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Default="00445824" w:rsidP="0044582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445824" w:rsidRDefault="00445824" w:rsidP="0044582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445824" w:rsidRDefault="00445824" w:rsidP="0044582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ДЕТСКО-ЮНОШЕСКИЙ ЦЕНТР  «БОЕВЫЕ ПЕРЧАТКИ»</w:t>
      </w:r>
    </w:p>
    <w:p w:rsidR="00445824" w:rsidRDefault="00445824" w:rsidP="00445824">
      <w:pPr>
        <w:pStyle w:val="Standard"/>
        <w:rPr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ДЮЦ «Боевые перчатки»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445824" w:rsidRPr="0043606D" w:rsidRDefault="0043606D" w:rsidP="0043606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44582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сведения об образовательном учреждении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Полное наименование Учреждения: </w:t>
      </w:r>
      <w:r>
        <w:rPr>
          <w:rFonts w:cs="Calibri"/>
          <w:sz w:val="28"/>
          <w:szCs w:val="28"/>
          <w:lang w:eastAsia="en-US"/>
        </w:rPr>
        <w:t>муниципальное бюджетное учреждение дополнительного образования Детско-юношеский центр «Боевые перчатки»</w:t>
      </w: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cs="Calibri"/>
          <w:sz w:val="28"/>
          <w:szCs w:val="28"/>
          <w:lang w:eastAsia="en-US"/>
        </w:rPr>
        <w:t>МБУ ДО ДЮЦ «Боевые перчатки»</w:t>
      </w: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Организационно-правовая форма Учреждения – </w:t>
      </w:r>
      <w:r>
        <w:rPr>
          <w:rFonts w:cs="Calibri"/>
          <w:sz w:val="28"/>
          <w:szCs w:val="28"/>
          <w:lang w:eastAsia="en-US"/>
        </w:rPr>
        <w:t>муниципальное бюджетное учреждение</w:t>
      </w: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Тип: </w:t>
      </w:r>
      <w:r>
        <w:rPr>
          <w:rFonts w:cs="Calibri"/>
          <w:sz w:val="28"/>
          <w:szCs w:val="28"/>
          <w:lang w:eastAsia="en-US"/>
        </w:rPr>
        <w:t>бюджетное учреждение дополнительного образования.</w:t>
      </w: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Учредитель: </w:t>
      </w:r>
      <w:r>
        <w:rPr>
          <w:rFonts w:cs="Calibri"/>
          <w:sz w:val="28"/>
          <w:szCs w:val="28"/>
          <w:lang w:eastAsia="en-US"/>
        </w:rPr>
        <w:t>муниципальное образование «Город Ростов-на-Дону», функции и полномочия учредителя осуществляет Управление по физической культуре и спорту города Ростова-на-Дону.</w:t>
      </w:r>
    </w:p>
    <w:p w:rsidR="00445824" w:rsidRDefault="00445824" w:rsidP="00E95DD7">
      <w:pPr>
        <w:pStyle w:val="voice"/>
        <w:spacing w:before="0" w:after="0"/>
        <w:ind w:firstLine="709"/>
        <w:jc w:val="both"/>
      </w:pPr>
      <w:r>
        <w:rPr>
          <w:rFonts w:cs="Calibri"/>
          <w:b/>
          <w:sz w:val="28"/>
          <w:szCs w:val="28"/>
          <w:lang w:eastAsia="en-US"/>
        </w:rPr>
        <w:t xml:space="preserve">Юридический/фактический адрес: </w:t>
      </w:r>
      <w:r>
        <w:rPr>
          <w:rFonts w:cs="Calibri"/>
          <w:sz w:val="28"/>
          <w:szCs w:val="28"/>
          <w:lang w:eastAsia="en-US"/>
        </w:rPr>
        <w:t>344092, г</w:t>
      </w:r>
      <w:proofErr w:type="gramStart"/>
      <w:r>
        <w:rPr>
          <w:rFonts w:cs="Calibri"/>
          <w:sz w:val="28"/>
          <w:szCs w:val="28"/>
          <w:lang w:eastAsia="en-US"/>
        </w:rPr>
        <w:t>.Р</w:t>
      </w:r>
      <w:proofErr w:type="gramEnd"/>
      <w:r>
        <w:rPr>
          <w:rFonts w:cs="Calibri"/>
          <w:sz w:val="28"/>
          <w:szCs w:val="28"/>
          <w:lang w:eastAsia="en-US"/>
        </w:rPr>
        <w:t>остов-на-Дону, ул.Капустина 18/1.</w:t>
      </w:r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>Телефон/факс</w:t>
      </w:r>
      <w:r>
        <w:rPr>
          <w:rFonts w:cs="Calibri"/>
          <w:sz w:val="28"/>
          <w:szCs w:val="28"/>
          <w:lang w:eastAsia="en-US"/>
        </w:rPr>
        <w:t>:</w:t>
      </w:r>
      <w:r>
        <w:rPr>
          <w:rStyle w:val="10"/>
          <w:szCs w:val="28"/>
        </w:rPr>
        <w:t xml:space="preserve"> </w:t>
      </w:r>
      <w:r>
        <w:rPr>
          <w:sz w:val="28"/>
          <w:szCs w:val="28"/>
        </w:rPr>
        <w:t> 8 (863) 233-46-23</w:t>
      </w:r>
    </w:p>
    <w:p w:rsidR="00445824" w:rsidRPr="00441975" w:rsidRDefault="00445824" w:rsidP="00E95DD7">
      <w:pPr>
        <w:pStyle w:val="voice"/>
        <w:spacing w:before="0" w:after="0"/>
        <w:ind w:firstLine="709"/>
        <w:rPr>
          <w:lang w:val="en-US"/>
        </w:rPr>
      </w:pPr>
      <w:r>
        <w:rPr>
          <w:rFonts w:cs="Calibri"/>
          <w:b/>
          <w:sz w:val="28"/>
          <w:szCs w:val="28"/>
          <w:lang w:val="en-US" w:eastAsia="en-US"/>
        </w:rPr>
        <w:t>E</w:t>
      </w:r>
      <w:r w:rsidRPr="00441975">
        <w:rPr>
          <w:rFonts w:cs="Calibri"/>
          <w:b/>
          <w:sz w:val="28"/>
          <w:szCs w:val="28"/>
          <w:lang w:val="en-US" w:eastAsia="en-US"/>
        </w:rPr>
        <w:t>-</w:t>
      </w:r>
      <w:r>
        <w:rPr>
          <w:rFonts w:cs="Calibri"/>
          <w:b/>
          <w:sz w:val="28"/>
          <w:szCs w:val="28"/>
          <w:lang w:val="en-US" w:eastAsia="en-US"/>
        </w:rPr>
        <w:t>mail</w:t>
      </w:r>
      <w:r w:rsidRPr="00441975">
        <w:rPr>
          <w:rFonts w:cs="Calibri"/>
          <w:b/>
          <w:sz w:val="28"/>
          <w:szCs w:val="28"/>
          <w:lang w:val="en-US" w:eastAsia="en-US"/>
        </w:rPr>
        <w:t>:</w:t>
      </w:r>
      <w:r w:rsidRPr="00441975">
        <w:rPr>
          <w:rFonts w:cs="Calibri"/>
          <w:sz w:val="28"/>
          <w:szCs w:val="28"/>
          <w:lang w:val="en-US" w:eastAsia="en-US"/>
        </w:rPr>
        <w:t xml:space="preserve"> </w:t>
      </w:r>
      <w:hyperlink r:id="rId7" w:history="1">
        <w:r>
          <w:rPr>
            <w:color w:val="00000A"/>
            <w:sz w:val="28"/>
            <w:szCs w:val="28"/>
            <w:lang w:val="en-US"/>
          </w:rPr>
          <w:t>handgrips</w:t>
        </w:r>
      </w:hyperlink>
      <w:hyperlink r:id="rId8" w:history="1">
        <w:r w:rsidRPr="00441975">
          <w:rPr>
            <w:color w:val="00000A"/>
            <w:sz w:val="28"/>
            <w:szCs w:val="28"/>
            <w:lang w:val="en-US"/>
          </w:rPr>
          <w:t>@</w:t>
        </w:r>
      </w:hyperlink>
      <w:hyperlink r:id="rId9" w:history="1">
        <w:r>
          <w:rPr>
            <w:color w:val="00000A"/>
            <w:sz w:val="28"/>
            <w:szCs w:val="28"/>
            <w:lang w:val="en-US"/>
          </w:rPr>
          <w:t>bk</w:t>
        </w:r>
      </w:hyperlink>
      <w:hyperlink r:id="rId10" w:history="1">
        <w:r w:rsidRPr="00441975">
          <w:rPr>
            <w:color w:val="00000A"/>
            <w:sz w:val="28"/>
            <w:szCs w:val="28"/>
            <w:lang w:val="en-US"/>
          </w:rPr>
          <w:t>.</w:t>
        </w:r>
      </w:hyperlink>
      <w:hyperlink r:id="rId11" w:history="1">
        <w:proofErr w:type="gramStart"/>
        <w:r>
          <w:rPr>
            <w:color w:val="00000A"/>
            <w:sz w:val="28"/>
            <w:szCs w:val="28"/>
            <w:lang w:val="en-US"/>
          </w:rPr>
          <w:t>ru</w:t>
        </w:r>
        <w:proofErr w:type="gramEnd"/>
      </w:hyperlink>
    </w:p>
    <w:p w:rsidR="00445824" w:rsidRPr="00441975" w:rsidRDefault="00445824" w:rsidP="00E95DD7">
      <w:pPr>
        <w:pStyle w:val="voice"/>
        <w:spacing w:before="0" w:after="0"/>
        <w:ind w:firstLine="709"/>
        <w:rPr>
          <w:lang w:val="en-US"/>
        </w:rPr>
      </w:pPr>
      <w:r>
        <w:rPr>
          <w:rFonts w:cs="Calibri"/>
          <w:b/>
          <w:sz w:val="28"/>
          <w:szCs w:val="28"/>
          <w:lang w:eastAsia="en-US"/>
        </w:rPr>
        <w:t>Официальный</w:t>
      </w:r>
      <w:r w:rsidRPr="00441975">
        <w:rPr>
          <w:rFonts w:cs="Calibri"/>
          <w:b/>
          <w:sz w:val="28"/>
          <w:szCs w:val="28"/>
          <w:lang w:val="en-US" w:eastAsia="en-US"/>
        </w:rPr>
        <w:t xml:space="preserve"> </w:t>
      </w:r>
      <w:r>
        <w:rPr>
          <w:rFonts w:cs="Calibri"/>
          <w:b/>
          <w:sz w:val="28"/>
          <w:szCs w:val="28"/>
          <w:lang w:eastAsia="en-US"/>
        </w:rPr>
        <w:t>сайт</w:t>
      </w:r>
      <w:r w:rsidRPr="00441975">
        <w:rPr>
          <w:rFonts w:cs="Calibri"/>
          <w:b/>
          <w:sz w:val="28"/>
          <w:szCs w:val="28"/>
          <w:lang w:val="en-US" w:eastAsia="en-US"/>
        </w:rPr>
        <w:t xml:space="preserve">: </w:t>
      </w:r>
      <w:r w:rsidRPr="00441975">
        <w:rPr>
          <w:rFonts w:cs="Calibri"/>
          <w:sz w:val="28"/>
          <w:szCs w:val="28"/>
          <w:lang w:val="en-US" w:eastAsia="en-US"/>
        </w:rPr>
        <w:t xml:space="preserve"> </w:t>
      </w:r>
      <w:r>
        <w:rPr>
          <w:rFonts w:cs="Calibri"/>
          <w:sz w:val="28"/>
          <w:szCs w:val="28"/>
          <w:lang w:val="en-US" w:eastAsia="en-US"/>
        </w:rPr>
        <w:t>http</w:t>
      </w:r>
      <w:r w:rsidRPr="00441975">
        <w:rPr>
          <w:rFonts w:cs="Calibri"/>
          <w:sz w:val="28"/>
          <w:szCs w:val="28"/>
          <w:lang w:val="en-US" w:eastAsia="en-US"/>
        </w:rPr>
        <w:t>://</w:t>
      </w:r>
      <w:proofErr w:type="spellStart"/>
      <w:r>
        <w:rPr>
          <w:rFonts w:cs="Calibri"/>
          <w:sz w:val="28"/>
          <w:szCs w:val="28"/>
          <w:lang w:eastAsia="en-US"/>
        </w:rPr>
        <w:t>боевыеперчатки</w:t>
      </w:r>
      <w:proofErr w:type="spellEnd"/>
      <w:proofErr w:type="gramStart"/>
      <w:r w:rsidRPr="00441975">
        <w:rPr>
          <w:rFonts w:cs="Calibri"/>
          <w:sz w:val="28"/>
          <w:szCs w:val="28"/>
          <w:lang w:val="en-US" w:eastAsia="en-US"/>
        </w:rPr>
        <w:t>.</w:t>
      </w:r>
      <w:proofErr w:type="spellStart"/>
      <w:r>
        <w:rPr>
          <w:rFonts w:cs="Calibri"/>
          <w:sz w:val="28"/>
          <w:szCs w:val="28"/>
          <w:lang w:eastAsia="en-US"/>
        </w:rPr>
        <w:t>р</w:t>
      </w:r>
      <w:proofErr w:type="gramEnd"/>
      <w:r>
        <w:rPr>
          <w:rFonts w:cs="Calibri"/>
          <w:sz w:val="28"/>
          <w:szCs w:val="28"/>
          <w:lang w:eastAsia="en-US"/>
        </w:rPr>
        <w:t>ф</w:t>
      </w:r>
      <w:proofErr w:type="spellEnd"/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>Директор</w:t>
      </w:r>
      <w:r>
        <w:rPr>
          <w:rFonts w:cs="Calibri"/>
          <w:sz w:val="28"/>
          <w:szCs w:val="28"/>
          <w:lang w:eastAsia="en-US"/>
        </w:rPr>
        <w:t>: Кобзарь Григорий Васильевич</w:t>
      </w:r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>Лицензия на осуществление образовательной деятельности</w:t>
      </w:r>
      <w:r>
        <w:rPr>
          <w:rFonts w:cs="Calibri"/>
          <w:sz w:val="28"/>
          <w:szCs w:val="28"/>
          <w:lang w:eastAsia="en-US"/>
        </w:rPr>
        <w:t>:</w:t>
      </w:r>
    </w:p>
    <w:p w:rsidR="00445824" w:rsidRDefault="00445824" w:rsidP="00445824">
      <w:pPr>
        <w:pStyle w:val="voice"/>
        <w:spacing w:before="0" w:after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№6806 от 02.07.2018г срок действия – бессрочно.</w:t>
      </w:r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>Источник финансирования работы Учреждения</w:t>
      </w:r>
      <w:r>
        <w:rPr>
          <w:rFonts w:cs="Calibri"/>
          <w:sz w:val="28"/>
          <w:szCs w:val="28"/>
          <w:lang w:eastAsia="en-US"/>
        </w:rPr>
        <w:t>:</w:t>
      </w:r>
    </w:p>
    <w:p w:rsidR="00445824" w:rsidRDefault="00445824" w:rsidP="00445824">
      <w:pPr>
        <w:pStyle w:val="voice"/>
        <w:spacing w:before="0" w:after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бюджетные средства, субсидии на иные цели,  средства </w:t>
      </w:r>
      <w:proofErr w:type="gramStart"/>
      <w:r>
        <w:rPr>
          <w:rFonts w:cs="Calibri"/>
          <w:sz w:val="28"/>
          <w:szCs w:val="28"/>
          <w:lang w:eastAsia="en-US"/>
        </w:rPr>
        <w:t>от</w:t>
      </w:r>
      <w:proofErr w:type="gramEnd"/>
      <w:r>
        <w:rPr>
          <w:rFonts w:cs="Calibri"/>
          <w:sz w:val="28"/>
          <w:szCs w:val="28"/>
          <w:lang w:eastAsia="en-US"/>
        </w:rPr>
        <w:t xml:space="preserve"> приносящей доход деятельность.</w:t>
      </w:r>
    </w:p>
    <w:p w:rsidR="00445824" w:rsidRDefault="00445824" w:rsidP="00E95DD7">
      <w:pPr>
        <w:pStyle w:val="voice"/>
        <w:spacing w:before="0" w:after="0"/>
        <w:ind w:firstLine="709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Банковские реквизиты учреждения:</w:t>
      </w:r>
    </w:p>
    <w:p w:rsidR="00445824" w:rsidRDefault="00445824" w:rsidP="00445824">
      <w:pPr>
        <w:pStyle w:val="voice"/>
        <w:spacing w:before="0" w:after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ОКПО-49822920, ОГРН-1026102909777, ИНН/КПП-6161032036/616101001</w:t>
      </w:r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 xml:space="preserve">Стипендии и иные виды материальной поддержки </w:t>
      </w:r>
      <w:proofErr w:type="gramStart"/>
      <w:r>
        <w:rPr>
          <w:rFonts w:cs="Calibri"/>
          <w:b/>
          <w:sz w:val="28"/>
          <w:szCs w:val="28"/>
          <w:lang w:eastAsia="en-US"/>
        </w:rPr>
        <w:t>обучающихся</w:t>
      </w:r>
      <w:proofErr w:type="gramEnd"/>
      <w:r>
        <w:rPr>
          <w:rFonts w:cs="Calibri"/>
          <w:sz w:val="28"/>
          <w:szCs w:val="28"/>
          <w:lang w:eastAsia="en-US"/>
        </w:rPr>
        <w:t>: не предоставляются</w:t>
      </w:r>
    </w:p>
    <w:p w:rsidR="00445824" w:rsidRDefault="00445824" w:rsidP="00E95DD7">
      <w:pPr>
        <w:pStyle w:val="voice"/>
        <w:spacing w:before="0" w:after="0"/>
        <w:ind w:firstLine="709"/>
      </w:pPr>
      <w:r>
        <w:rPr>
          <w:rFonts w:cs="Calibri"/>
          <w:b/>
          <w:sz w:val="28"/>
          <w:szCs w:val="28"/>
          <w:lang w:eastAsia="en-US"/>
        </w:rPr>
        <w:t>Язык образования</w:t>
      </w:r>
      <w:r>
        <w:rPr>
          <w:rFonts w:cs="Calibri"/>
          <w:sz w:val="28"/>
          <w:szCs w:val="28"/>
          <w:lang w:eastAsia="en-US"/>
        </w:rPr>
        <w:t>: русский</w:t>
      </w:r>
    </w:p>
    <w:p w:rsidR="00445824" w:rsidRDefault="00445824" w:rsidP="00E95DD7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целями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являются:</w:t>
      </w:r>
    </w:p>
    <w:p w:rsidR="00445824" w:rsidRDefault="00445824" w:rsidP="00445824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дополнительного образования в области физической культуры и спорта;</w:t>
      </w:r>
    </w:p>
    <w:p w:rsidR="00445824" w:rsidRDefault="00445824" w:rsidP="0044582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подготовка спортсменов высокого класса, способных войти  в состав сборных команд города, области, РФ;</w:t>
      </w:r>
    </w:p>
    <w:p w:rsidR="00445824" w:rsidRDefault="00445824" w:rsidP="00E95DD7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Сопутствующими  целями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являются:</w:t>
      </w:r>
    </w:p>
    <w:p w:rsidR="00445824" w:rsidRDefault="00445824" w:rsidP="00445824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культурном, нравственном, духовном и физическом развитии;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 населения;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массовых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направленности;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уровня у укрепления здоровья и физического состояния населения;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 развития;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активного, здорового образа жизни человека в обществе;</w:t>
      </w:r>
    </w:p>
    <w:p w:rsidR="00445824" w:rsidRDefault="00445824" w:rsidP="00445824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 и асоциального поведения, формирование общей физической культуры в обществе.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деятельности:</w:t>
      </w:r>
    </w:p>
    <w:p w:rsidR="00445824" w:rsidRDefault="00445824" w:rsidP="00445824">
      <w:pPr>
        <w:pStyle w:val="a8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деятельность;</w:t>
      </w:r>
    </w:p>
    <w:p w:rsidR="00445824" w:rsidRDefault="00445824" w:rsidP="00445824">
      <w:pPr>
        <w:pStyle w:val="a8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прочая деятельность в области спорта в сфере дополнительного образования детей;</w:t>
      </w:r>
    </w:p>
    <w:p w:rsidR="00445824" w:rsidRDefault="00445824" w:rsidP="00E95DD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2.Система управления</w:t>
      </w:r>
    </w:p>
    <w:p w:rsidR="00445824" w:rsidRDefault="00445824" w:rsidP="00445824">
      <w:pPr>
        <w:pStyle w:val="a9"/>
        <w:jc w:val="both"/>
        <w:rPr>
          <w:sz w:val="28"/>
          <w:szCs w:val="28"/>
        </w:rPr>
      </w:pPr>
    </w:p>
    <w:p w:rsidR="00445824" w:rsidRDefault="00445824" w:rsidP="00445824">
      <w:pPr>
        <w:pStyle w:val="a9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юношеский центр основан в 1988 году,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– спортивный клуб «Боевые перчатки». В ДЮЦ работают опытные тренеры – преподаватели по боксу и </w:t>
      </w:r>
      <w:proofErr w:type="spellStart"/>
      <w:r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. Старшим тренером со дня основания являлся </w:t>
      </w:r>
      <w:proofErr w:type="spellStart"/>
      <w:r>
        <w:rPr>
          <w:sz w:val="28"/>
          <w:szCs w:val="28"/>
        </w:rPr>
        <w:t>Аллавердян</w:t>
      </w:r>
      <w:proofErr w:type="spellEnd"/>
      <w:r>
        <w:rPr>
          <w:sz w:val="28"/>
          <w:szCs w:val="28"/>
        </w:rPr>
        <w:t xml:space="preserve"> Владимир Степанович.</w:t>
      </w:r>
    </w:p>
    <w:p w:rsidR="00445824" w:rsidRDefault="00445824" w:rsidP="0044582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образовательного учреждения дополнительного образования Спортивный клуб «боевые перчатки» утвержден приказом Управления образования Администрации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остова-на-Дону №247/01 от 16.04.1999г , зарегистрирован решением Регистрационной  палаты Администрации г. Ростова-на-Дону  Ворошиловского района от 12.05.1999г № 2034-Вр(свидетельство №468 серия </w:t>
      </w:r>
      <w:proofErr w:type="spellStart"/>
      <w:r>
        <w:rPr>
          <w:sz w:val="28"/>
          <w:szCs w:val="28"/>
        </w:rPr>
        <w:t>МУ-Вр</w:t>
      </w:r>
      <w:proofErr w:type="spellEnd"/>
      <w:r>
        <w:rPr>
          <w:sz w:val="28"/>
          <w:szCs w:val="28"/>
        </w:rPr>
        <w:t xml:space="preserve"> от 25.05.1999).</w:t>
      </w:r>
    </w:p>
    <w:p w:rsidR="00445824" w:rsidRDefault="00445824" w:rsidP="0044582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МУ « Управления образования города Ростова-на-Дону от 1.07.2007 № 581 переименовано в муниципальное образовательное учреждения дополнительного образования детей Детско-юношеский центр «Боевые перчатки».</w:t>
      </w:r>
    </w:p>
    <w:p w:rsidR="00445824" w:rsidRDefault="00445824" w:rsidP="00445824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города Ростова-на-Дону от 20.10.2011 № 748  «Об изменении типа существующих муниципальных </w:t>
      </w:r>
      <w:proofErr w:type="spellStart"/>
      <w:r>
        <w:rPr>
          <w:sz w:val="28"/>
          <w:szCs w:val="28"/>
        </w:rPr>
        <w:t>бразовательных</w:t>
      </w:r>
      <w:proofErr w:type="spellEnd"/>
      <w:r>
        <w:rPr>
          <w:sz w:val="28"/>
          <w:szCs w:val="28"/>
        </w:rPr>
        <w:t xml:space="preserve">  учреждений города Ростова-на-Дону изменен тип существующего Муниципального образовательного учреждения дополнительного образования детей Детско-юношеский центр « Боевые перчатки» в целях создания муниципального бюджетного образовательного учреждения дополнительного образования детей Детско-юношеский центр  «Боевые перчатки» Соответствующие изменения в Устав утверждены приказом Управления образования города Ростова-на-Дону от 28.10.2011 № 1078.</w:t>
      </w:r>
      <w:proofErr w:type="gramEnd"/>
    </w:p>
    <w:p w:rsidR="00445824" w:rsidRDefault="00445824" w:rsidP="00445824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города Ростова-на-Дону о 31.03.2015 № 207           « О передаче муниципального бюджетного образовательного учреждения дополнительного образования детей детско-юношеский центр «Боевые перчатки» в ведение Управления по физической культуре и спорту города Ростова-на-Дону и переименовании» муниципальное бюджетное учреждение дополнительного образования детей детско-юношеский центр «Боевые перчатки» переименовано в муниципальное бюджетное учреждение дополнительного образования детско-юношеский цент «Боевые перчатки».</w:t>
      </w:r>
      <w:proofErr w:type="gramEnd"/>
    </w:p>
    <w:p w:rsidR="00445824" w:rsidRDefault="00445824" w:rsidP="00445824">
      <w:pPr>
        <w:pStyle w:val="a9"/>
        <w:jc w:val="both"/>
        <w:rPr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федеральными законами, иными нормативными правовыми актами и Уставом на основе сочетания принципов единоначалия и коллегиальности.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управления Учреждения  входят директор, заместитель директора по учебно-спортивной работе, заместитель директора по административно-хозяйственной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таблица 1)</w:t>
      </w:r>
    </w:p>
    <w:p w:rsidR="00445824" w:rsidRDefault="00445824" w:rsidP="00445824">
      <w:pPr>
        <w:pStyle w:val="a4"/>
        <w:tabs>
          <w:tab w:val="left" w:pos="0"/>
          <w:tab w:val="left" w:pos="3780"/>
        </w:tabs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Таблица 1</w:t>
      </w:r>
    </w:p>
    <w:p w:rsidR="00445824" w:rsidRDefault="00445824" w:rsidP="00445824">
      <w:pPr>
        <w:pStyle w:val="a4"/>
        <w:tabs>
          <w:tab w:val="left" w:pos="0"/>
          <w:tab w:val="left" w:pos="3780"/>
        </w:tabs>
        <w:rPr>
          <w:szCs w:val="28"/>
        </w:rPr>
      </w:pPr>
      <w:r>
        <w:rPr>
          <w:szCs w:val="28"/>
        </w:rPr>
        <w:t>Административный состав учреждения</w:t>
      </w:r>
    </w:p>
    <w:p w:rsidR="00445824" w:rsidRDefault="00445824" w:rsidP="00445824">
      <w:pPr>
        <w:pStyle w:val="a5"/>
        <w:rPr>
          <w:lang w:eastAsia="ru-RU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591"/>
        <w:gridCol w:w="1417"/>
        <w:gridCol w:w="1134"/>
        <w:gridCol w:w="1276"/>
        <w:gridCol w:w="1418"/>
        <w:gridCol w:w="1134"/>
        <w:gridCol w:w="1309"/>
      </w:tblGrid>
      <w:tr w:rsidR="00445824" w:rsidTr="00E95DD7"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 п.п.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Образование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Квалификационная категория,</w:t>
            </w:r>
          </w:p>
        </w:tc>
        <w:tc>
          <w:tcPr>
            <w:tcW w:w="13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Награды и поощрения</w:t>
            </w:r>
          </w:p>
        </w:tc>
      </w:tr>
      <w:tr w:rsidR="00445824" w:rsidTr="00E95DD7">
        <w:tc>
          <w:tcPr>
            <w:tcW w:w="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Административный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  <w:tc>
          <w:tcPr>
            <w:tcW w:w="13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/>
        </w:tc>
      </w:tr>
      <w:tr w:rsidR="00445824" w:rsidTr="00E95DD7">
        <w:trPr>
          <w:trHeight w:val="110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Кобзарь Григорий Васильевич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24" w:rsidRDefault="002003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13лет</w:t>
            </w:r>
          </w:p>
          <w:p w:rsidR="00445824" w:rsidRDefault="00200324" w:rsidP="002003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9месяцев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24" w:rsidRDefault="002003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3года,</w:t>
            </w:r>
          </w:p>
          <w:p w:rsidR="00445824" w:rsidRDefault="00445824" w:rsidP="002003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  <w:r w:rsidR="00200324">
              <w:rPr>
                <w:b w:val="0"/>
                <w:sz w:val="24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Почетный знак «творческий учитель</w:t>
            </w:r>
            <w:proofErr w:type="gramStart"/>
            <w:r>
              <w:rPr>
                <w:b w:val="0"/>
                <w:sz w:val="24"/>
                <w:szCs w:val="24"/>
              </w:rPr>
              <w:t>»П</w:t>
            </w:r>
            <w:proofErr w:type="gramEnd"/>
            <w:r>
              <w:rPr>
                <w:b w:val="0"/>
                <w:sz w:val="24"/>
                <w:szCs w:val="24"/>
              </w:rPr>
              <w:t>очетная грамота управления образования .</w:t>
            </w:r>
          </w:p>
        </w:tc>
      </w:tr>
      <w:tr w:rsidR="00445824" w:rsidTr="00E95DD7"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Проценко Владимир           Михайлович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24" w:rsidRDefault="002003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40лет</w:t>
            </w:r>
          </w:p>
          <w:p w:rsidR="00445824" w:rsidRDefault="00200324" w:rsidP="00200324">
            <w:pPr>
              <w:pStyle w:val="a4"/>
              <w:tabs>
                <w:tab w:val="left" w:pos="0"/>
                <w:tab w:val="left" w:pos="37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324" w:rsidRDefault="00200324" w:rsidP="00445824">
            <w:pPr>
              <w:pStyle w:val="a4"/>
              <w:tabs>
                <w:tab w:val="left" w:pos="0"/>
                <w:tab w:val="left" w:pos="3780"/>
              </w:tabs>
              <w:rPr>
                <w:b w:val="0"/>
              </w:rPr>
            </w:pPr>
            <w:r>
              <w:rPr>
                <w:b w:val="0"/>
              </w:rPr>
              <w:t>2 года</w:t>
            </w:r>
          </w:p>
          <w:p w:rsidR="00445824" w:rsidRDefault="00200324" w:rsidP="00200324">
            <w:pPr>
              <w:pStyle w:val="a4"/>
              <w:tabs>
                <w:tab w:val="left" w:pos="0"/>
                <w:tab w:val="left" w:pos="3780"/>
              </w:tabs>
              <w:rPr>
                <w:b w:val="0"/>
              </w:rPr>
            </w:pPr>
            <w:r>
              <w:rPr>
                <w:b w:val="0"/>
              </w:rPr>
              <w:t>4 месяца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a4"/>
              <w:tabs>
                <w:tab w:val="left" w:pos="0"/>
                <w:tab w:val="left" w:pos="3780"/>
              </w:tabs>
              <w:jc w:val="both"/>
              <w:rPr>
                <w:b w:val="0"/>
              </w:rPr>
            </w:pPr>
          </w:p>
        </w:tc>
      </w:tr>
    </w:tbl>
    <w:p w:rsidR="00445824" w:rsidRDefault="00445824" w:rsidP="00445824">
      <w:pPr>
        <w:pStyle w:val="a4"/>
        <w:tabs>
          <w:tab w:val="left" w:pos="0"/>
          <w:tab w:val="left" w:pos="3780"/>
        </w:tabs>
        <w:rPr>
          <w:sz w:val="24"/>
          <w:szCs w:val="28"/>
          <w:shd w:val="clear" w:color="auto" w:fill="FFFF00"/>
        </w:rPr>
      </w:pPr>
    </w:p>
    <w:p w:rsidR="00445824" w:rsidRDefault="00445824" w:rsidP="004E31B1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 Учреждения в соответствии с законодательством Российской Федерации и Уставом Учреждения, самостоятельно решает все вопросы деятельности, не относящиеся к компетенции органов самоуправления.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директора по административно-хозяйственной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 направлениями деятельности заместителя директора по АХЧ являются: контроль хозяйственной деятельности школы, материально-техническое обеспечение условий быта обучающихся и учебного процесса, обеспечение режима здоровых и безопасных условий труда и учебы.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Данная система управления является оптимальной и позволяет Учреждению соответствовать современным требованиям общества и государства.</w:t>
      </w:r>
    </w:p>
    <w:p w:rsidR="00E95DD7" w:rsidRDefault="00E95DD7" w:rsidP="0044197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включает три направления: учебно-тренировочную, соревновательную и воспитательную.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в Учреждении начинается с 1 января и заканчивается 31декабря. Программа дополнительного образования  рассчитана на 42 недели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в Учреждении была организована работа 2 отделений по видам спорта:</w:t>
      </w:r>
    </w:p>
    <w:p w:rsidR="00445824" w:rsidRDefault="00445824" w:rsidP="00445824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бокс;</w:t>
      </w:r>
    </w:p>
    <w:p w:rsidR="00445824" w:rsidRDefault="00445824" w:rsidP="0044582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1D89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составило 456.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групп – </w:t>
      </w:r>
      <w:r w:rsidR="00C47ADA">
        <w:rPr>
          <w:rFonts w:ascii="Times New Roman" w:hAnsi="Times New Roman" w:cs="Times New Roman"/>
          <w:sz w:val="28"/>
          <w:szCs w:val="28"/>
        </w:rPr>
        <w:t>35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Тренировочная деятельность в Учреждении осуществлялся в одновозрастных и разновозрастных группах входящих в состав отделений по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культивируемым в Учреждении на этапах подготовки:</w:t>
      </w:r>
    </w:p>
    <w:p w:rsidR="00445824" w:rsidRDefault="00445824" w:rsidP="00445824">
      <w:pPr>
        <w:pStyle w:val="a8"/>
        <w:numPr>
          <w:ilvl w:val="0"/>
          <w:numId w:val="38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спортивно-оздоровительном;</w:t>
      </w:r>
    </w:p>
    <w:p w:rsidR="00445824" w:rsidRDefault="00445824" w:rsidP="00445824">
      <w:pPr>
        <w:pStyle w:val="a8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начальном;</w:t>
      </w:r>
    </w:p>
    <w:p w:rsidR="00445824" w:rsidRDefault="00445824" w:rsidP="00445824">
      <w:pPr>
        <w:pStyle w:val="a8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тренировочном.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тренировочной деятельности в Учреждении:</w:t>
      </w:r>
    </w:p>
    <w:p w:rsidR="00445824" w:rsidRDefault="00445824" w:rsidP="00445824">
      <w:pPr>
        <w:pStyle w:val="a8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занятия,</w:t>
      </w:r>
    </w:p>
    <w:p w:rsidR="00445824" w:rsidRDefault="00445824" w:rsidP="00445824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медико-восстановительные мероприятия,</w:t>
      </w:r>
    </w:p>
    <w:p w:rsidR="00445824" w:rsidRDefault="00445824" w:rsidP="00445824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и медицинский контроль,</w:t>
      </w:r>
    </w:p>
    <w:p w:rsidR="00445824" w:rsidRDefault="00445824" w:rsidP="00445824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соревнованиях,</w:t>
      </w:r>
    </w:p>
    <w:p w:rsidR="00445824" w:rsidRDefault="00445824" w:rsidP="00445824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тренировочных сборах,</w:t>
      </w:r>
    </w:p>
    <w:p w:rsidR="00445824" w:rsidRDefault="00445824" w:rsidP="00445824">
      <w:pPr>
        <w:pStyle w:val="a8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5824" w:rsidRDefault="00445824" w:rsidP="0044582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Расписание занятий составляется в соответствии с учебным планом.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Тренировочные занятия проводятся</w:t>
      </w:r>
      <w:r w:rsidR="007D1D89">
        <w:rPr>
          <w:rFonts w:ascii="Times New Roman" w:hAnsi="Times New Roman" w:cs="Times New Roman"/>
          <w:sz w:val="28"/>
          <w:szCs w:val="28"/>
        </w:rPr>
        <w:t xml:space="preserve"> для обучающихся в возрасте от 7</w:t>
      </w:r>
      <w:r>
        <w:rPr>
          <w:rFonts w:ascii="Times New Roman" w:hAnsi="Times New Roman" w:cs="Times New Roman"/>
          <w:sz w:val="28"/>
          <w:szCs w:val="28"/>
        </w:rPr>
        <w:t xml:space="preserve"> до 15 лет с 08.00 до 20.00, для обучающихся с 16 до 18 лет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08.00 до 21.00. Максимальный объем тренировочной нагрузки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программами.</w:t>
      </w:r>
    </w:p>
    <w:p w:rsidR="007D1D89" w:rsidRDefault="00C47ADA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2018</w:t>
      </w:r>
      <w:r w:rsidR="004458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воспитательная работа в Учреждении была построена в соответствии с планом учебно-воспитательной работы, утвержденным приказом </w:t>
      </w:r>
      <w:r w:rsidR="004458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09.01.2018</w:t>
      </w:r>
      <w:r w:rsidR="004458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</w:t>
      </w:r>
      <w:r w:rsidR="00C47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ель воспитательной работы в 2018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-  формирование разносторонне развитой личности обучающихся, воспитание морально – волевых качеств, выносливости, настойчивости, чувства коллективизма, патриотизма.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Тренеры-преподаватели регулярно поводят с обучающимися беседы о нормах и правилах поведения в социальной среде (в коллективе, со сверстниками, родителями), о бережном отношении к спортивному инвентарю, форме, о соблюдении чистоты, о гигиенических нормах, о спортивной этике, о внешнем виде на тренировках и соревнованиях, поведении на соревнованиях, уважительном отношение к сопернику и т. д.), о вреде пагубных привычек на организм человека (курении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алкоголя, наркомании).</w:t>
      </w:r>
    </w:p>
    <w:p w:rsidR="00445824" w:rsidRDefault="00C47ADA" w:rsidP="00445824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течение 2018</w:t>
      </w:r>
      <w:r w:rsidR="004458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систематически велась работа с родителями  в форме родительских собраний и личных бесед по вопросам выполнения программного материала обучающимися и роли семьи в формировании здорового образа жизни гражданина.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Условия организации образовательного процесса являются оптимальными для удовлетворения образовательных потребностей обучающихся Учреждения.</w:t>
      </w:r>
    </w:p>
    <w:p w:rsidR="00441975" w:rsidRDefault="00441975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41975" w:rsidRDefault="00441975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41975" w:rsidRDefault="00441975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89" w:rsidRPr="007D1D89" w:rsidRDefault="00445824" w:rsidP="007D1D8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4.Сведения об исполнении муниципального задания</w:t>
      </w:r>
    </w:p>
    <w:p w:rsidR="005B7E1B" w:rsidRPr="007D1D89" w:rsidRDefault="005B7E1B" w:rsidP="005B7E1B">
      <w:pPr>
        <w:ind w:left="360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 о фактическом достижении показателей</w:t>
      </w:r>
      <w:r w:rsidRPr="007D1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характеризующих объем муниципальной услуги</w:t>
      </w:r>
    </w:p>
    <w:tbl>
      <w:tblPr>
        <w:tblpPr w:leftFromText="180" w:rightFromText="180" w:vertAnchor="text" w:horzAnchor="margin" w:tblpXSpec="center" w:tblpY="10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709"/>
        <w:gridCol w:w="567"/>
        <w:gridCol w:w="709"/>
        <w:gridCol w:w="992"/>
        <w:gridCol w:w="709"/>
        <w:gridCol w:w="1134"/>
        <w:gridCol w:w="850"/>
        <w:gridCol w:w="992"/>
        <w:gridCol w:w="851"/>
        <w:gridCol w:w="1134"/>
      </w:tblGrid>
      <w:tr w:rsidR="005B7E1B" w:rsidRPr="005B7E1B" w:rsidTr="005B7E1B">
        <w:tc>
          <w:tcPr>
            <w:tcW w:w="67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Показатель объема 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муниципальной</w:t>
            </w:r>
            <w:proofErr w:type="gramEnd"/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Норматив затрат на оказание муниципальной услуги</w:t>
            </w:r>
          </w:p>
        </w:tc>
      </w:tr>
      <w:tr w:rsidR="005B7E1B" w:rsidRPr="005B7E1B" w:rsidTr="005B7E1B"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Допустимое (возможное) отклонение 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превышающее допустимое (возможное) отклонение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E1B" w:rsidRPr="005B7E1B" w:rsidTr="005B7E1B"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9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в муниципальном задании на отчетную дату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Исполнено на отчетную дату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0" w:type="dxa"/>
            <w:vMerge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E1B" w:rsidRPr="005B7E1B" w:rsidTr="005B7E1B">
        <w:trPr>
          <w:trHeight w:val="417"/>
        </w:trPr>
        <w:tc>
          <w:tcPr>
            <w:tcW w:w="6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Код по ОКЕИ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5B7E1B" w:rsidRPr="005B7E1B" w:rsidTr="005B7E1B"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</w:t>
            </w:r>
          </w:p>
        </w:tc>
      </w:tr>
      <w:tr w:rsidR="005B7E1B" w:rsidRPr="005B7E1B" w:rsidTr="005B7E1B">
        <w:trPr>
          <w:trHeight w:val="704"/>
        </w:trPr>
        <w:tc>
          <w:tcPr>
            <w:tcW w:w="675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Бокс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Этап начальной подготовки</w:t>
            </w:r>
          </w:p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tabs>
                <w:tab w:val="left" w:pos="176"/>
                <w:tab w:val="left" w:pos="461"/>
              </w:tabs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42084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42 084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42 084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2 104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112,69</w:t>
            </w:r>
          </w:p>
        </w:tc>
      </w:tr>
      <w:tr w:rsidR="005B7E1B" w:rsidRPr="005B7E1B" w:rsidTr="005B7E1B">
        <w:trPr>
          <w:trHeight w:val="412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Merge/>
            <w:shd w:val="clear" w:color="auto" w:fill="auto"/>
          </w:tcPr>
          <w:p w:rsidR="005B7E1B" w:rsidRPr="005B7E1B" w:rsidRDefault="005B7E1B" w:rsidP="005B7E1B">
            <w:pPr>
              <w:tabs>
                <w:tab w:val="left" w:pos="176"/>
                <w:tab w:val="left" w:pos="461"/>
              </w:tabs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72 072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72 072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72 072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3 604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112,69</w:t>
            </w:r>
          </w:p>
        </w:tc>
      </w:tr>
      <w:tr w:rsidR="005B7E1B" w:rsidRPr="005B7E1B" w:rsidTr="005B7E1B">
        <w:trPr>
          <w:trHeight w:val="412"/>
        </w:trPr>
        <w:tc>
          <w:tcPr>
            <w:tcW w:w="67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Кикбоксинг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Этап начальной подготовки</w:t>
            </w:r>
          </w:p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9 240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9 240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9 240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112,69</w:t>
            </w:r>
          </w:p>
        </w:tc>
      </w:tr>
      <w:tr w:rsidR="005B7E1B" w:rsidRPr="005B7E1B" w:rsidTr="005B7E1B">
        <w:trPr>
          <w:trHeight w:val="412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Тренировочный этап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20 160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20 160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20 160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112,69</w:t>
            </w:r>
          </w:p>
        </w:tc>
      </w:tr>
    </w:tbl>
    <w:p w:rsidR="008C2E32" w:rsidRDefault="008C2E32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C2E32" w:rsidRDefault="008C2E32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41975" w:rsidRDefault="00441975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C2E32" w:rsidRDefault="008C2E32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C2E32" w:rsidRDefault="008C2E32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B7E1B" w:rsidRPr="007D1D89" w:rsidRDefault="005B7E1B" w:rsidP="005B7E1B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D1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Сведения  о фактическом достижении показателе</w:t>
      </w:r>
      <w:r w:rsidR="007D1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й, характеризующих объем работы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34"/>
        <w:gridCol w:w="567"/>
        <w:gridCol w:w="567"/>
        <w:gridCol w:w="708"/>
        <w:gridCol w:w="567"/>
        <w:gridCol w:w="567"/>
        <w:gridCol w:w="709"/>
        <w:gridCol w:w="567"/>
        <w:gridCol w:w="709"/>
        <w:gridCol w:w="850"/>
        <w:gridCol w:w="709"/>
        <w:gridCol w:w="851"/>
        <w:gridCol w:w="850"/>
      </w:tblGrid>
      <w:tr w:rsidR="005B7E1B" w:rsidRPr="005B7E1B" w:rsidTr="005B7E1B">
        <w:tc>
          <w:tcPr>
            <w:tcW w:w="710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Показатель, характеризующий содержание </w:t>
            </w:r>
            <w:r w:rsidRPr="005B7E1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Показатель, характеризующий условия (формы) </w:t>
            </w:r>
            <w:r w:rsidRPr="005B7E1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выполнения работы</w:t>
            </w:r>
            <w:r w:rsidRPr="005B7E1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br/>
              <w:t>(по справочникам)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50" w:type="dxa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Норматив затрат на оказание муниципальной работы</w:t>
            </w:r>
          </w:p>
        </w:tc>
      </w:tr>
      <w:tr w:rsidR="005B7E1B" w:rsidRPr="005B7E1B" w:rsidTr="005B7E1B">
        <w:tc>
          <w:tcPr>
            <w:tcW w:w="710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5B7E1B" w:rsidRPr="005B7E1B" w:rsidRDefault="005B7E1B" w:rsidP="005B7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 отклонение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709" w:type="dxa"/>
            <w:vMerge w:val="restart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5B7E1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отклонение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851" w:type="dxa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E1B" w:rsidRPr="005B7E1B" w:rsidTr="005B7E1B">
        <w:tc>
          <w:tcPr>
            <w:tcW w:w="710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567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Утверждено в муниципальном задании на отчетную дату</w:t>
            </w: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2552" w:type="dxa"/>
            <w:gridSpan w:val="4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0" w:type="dxa"/>
            <w:vMerge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E1B" w:rsidRPr="005B7E1B" w:rsidRDefault="005B7E1B" w:rsidP="005B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1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7E1B" w:rsidRPr="005B7E1B" w:rsidTr="005B7E1B">
        <w:trPr>
          <w:trHeight w:val="417"/>
        </w:trPr>
        <w:tc>
          <w:tcPr>
            <w:tcW w:w="710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 ОКЕЙ</w:t>
            </w:r>
            <w:proofErr w:type="gramStart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5B7E1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5B7E1B" w:rsidRPr="005B7E1B" w:rsidTr="005B7E1B">
        <w:tc>
          <w:tcPr>
            <w:tcW w:w="710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5B7E1B" w:rsidRPr="005B7E1B" w:rsidTr="005B7E1B">
        <w:trPr>
          <w:trHeight w:val="56"/>
        </w:trPr>
        <w:tc>
          <w:tcPr>
            <w:tcW w:w="710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Бокс</w:t>
            </w:r>
          </w:p>
        </w:tc>
        <w:tc>
          <w:tcPr>
            <w:tcW w:w="1134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567" w:type="dxa"/>
            <w:shd w:val="clear" w:color="auto" w:fill="auto"/>
          </w:tcPr>
          <w:p w:rsidR="005B7E1B" w:rsidRPr="005B7E1B" w:rsidRDefault="005B7E1B" w:rsidP="005B7E1B">
            <w:pPr>
              <w:tabs>
                <w:tab w:val="left" w:pos="176"/>
                <w:tab w:val="left" w:pos="461"/>
              </w:tabs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Количество человеко-час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29 160</w:t>
            </w:r>
          </w:p>
        </w:tc>
        <w:tc>
          <w:tcPr>
            <w:tcW w:w="567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29 160</w:t>
            </w:r>
          </w:p>
        </w:tc>
        <w:tc>
          <w:tcPr>
            <w:tcW w:w="709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29 160</w:t>
            </w: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1 458</w:t>
            </w:r>
          </w:p>
        </w:tc>
        <w:tc>
          <w:tcPr>
            <w:tcW w:w="709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B7E1B" w:rsidRPr="005B7E1B" w:rsidRDefault="005B7E1B" w:rsidP="005B7E1B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B7E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112,69</w:t>
            </w:r>
          </w:p>
        </w:tc>
      </w:tr>
    </w:tbl>
    <w:p w:rsidR="00445824" w:rsidRDefault="00445824" w:rsidP="007D1D8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Доля родителей (законных представителей), удовлетворенных условиями и качеством предоставляемой образовательной услуги, составила 100 % (при плане 75 %).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Процент выполнения показателя качества муниципальной услуги составил 100%.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отчётном периоде жалоб на качество муниципальной услуги не зафиксировано.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Представленные данные говорят об исполнении муниципального задания в полном объеме.</w:t>
      </w: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E32" w:rsidRDefault="008C2E32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5. Итоги участия в спортивных мероприятиях</w:t>
      </w: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45824" w:rsidRDefault="00445824" w:rsidP="0044582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отчетном году обучающиеся Учреждения приняли участие и добились высоких спортивных результатов на соревнованиях различного уровня. Число обучающихся вовлеченных в годовой цикл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городского и школьного уровня равно 410 участникам.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отделений приняли участие в выездных соревнованиях, в том числе областных, ЮФО, Всероссийские, международные (таблица 3).</w:t>
      </w:r>
    </w:p>
    <w:p w:rsidR="005B7E1B" w:rsidRPr="007D1D89" w:rsidRDefault="005B7E1B" w:rsidP="005B7E1B">
      <w:pPr>
        <w:spacing w:after="230" w:line="240" w:lineRule="auto"/>
        <w:ind w:right="-28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1B" w:rsidRDefault="005B7E1B" w:rsidP="00E95DD7">
      <w:pPr>
        <w:spacing w:after="230" w:line="240" w:lineRule="auto"/>
        <w:ind w:right="-283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1D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Спортивные достижения спортсменов МБУ ДО ДЮЦ «Боевые перчатки» за 2018 год</w:t>
      </w:r>
    </w:p>
    <w:p w:rsidR="00E95DD7" w:rsidRPr="007D1D89" w:rsidRDefault="00E95DD7" w:rsidP="005B7E1B">
      <w:pPr>
        <w:spacing w:after="230" w:line="240" w:lineRule="auto"/>
        <w:ind w:right="-283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253"/>
        <w:gridCol w:w="2454"/>
        <w:gridCol w:w="2126"/>
        <w:gridCol w:w="1418"/>
        <w:gridCol w:w="1842"/>
      </w:tblGrid>
      <w:tr w:rsidR="005B7E1B" w:rsidRPr="007D1D89" w:rsidTr="005B7E1B">
        <w:trPr>
          <w:trHeight w:val="224"/>
        </w:trPr>
        <w:tc>
          <w:tcPr>
            <w:tcW w:w="62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5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2454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соревнований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обучающегося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</w:t>
            </w:r>
          </w:p>
        </w:tc>
      </w:tr>
      <w:tr w:rsidR="005B7E1B" w:rsidRPr="007D1D89" w:rsidTr="005B7E1B">
        <w:trPr>
          <w:trHeight w:val="20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Чемпионат и Первенство Ростовской области в дисциплинах  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поинтфайтинг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лайт-контакт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Саранцев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9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Самвелян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Мирский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XI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открытое первенство МО Павловского района по боксу “Спорт против наркотиков» и в ознаменовании 73 годовщины Победы в Великой Отечественной войне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Найда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Влас</w:t>
            </w:r>
            <w:proofErr w:type="spellEnd"/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и Чемпионат Ростовской области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фулл-контакт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«К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 с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лоу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киком»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Али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Григорий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Клешнин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Мерзоян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Давид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Альберт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 Максим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Вирабян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Камо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66"/>
        </w:trPr>
        <w:tc>
          <w:tcPr>
            <w:tcW w:w="0" w:type="auto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Чемпионат и Первенство  ЮФО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Клешнин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1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Евгений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«Открытый турнир памяти основателя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шахтинской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 бокса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В.А.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Поталова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Джагацпанян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Саркис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Липович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7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Богдан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09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Щетина Данил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ЮФО среди девочек 13-14 лет, девушек 15-16 лет, среди юниорок 17-18 лет, среди женщин 19-40 лет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Сватенко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Евангелина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Ростовской области  по боксу среди юношей 13-14 лет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Футанов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Воловодов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Христо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МБУ ДО ДЮЦ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«Боевые перчатки» среди юношей 2004-2005 г.р., 2006-2007 г.р., посвященном « Дню Защитника Отечества»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Вервека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Анищенко Иван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Бугославский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Режевский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0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3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Всеволод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Дуплей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Липович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Режевский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Фурсов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Джагацпанян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Саркис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8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Денис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Киракосян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Тигран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9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турнир по боксу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Вызов Арктики»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Гыстаров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Рамазан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Талалай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3" w:type="dxa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Открытый турнир по боксу МБУ ДО ДЮЦ « Боевые перчатки» среди юношей 2006-2007 г.р.,2004-2005 г.р. на призы     « Отличника физической культуры и спорта» 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Аллавердяна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В.С.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Режевский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Всеволод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Бородицкий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Яков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Кобзарь Ярослав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VII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открытый традиционный турнир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«Шолоховская весна»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посвященный 113-летию М.А. Шолохова в дисциплинах: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фулл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контакт», « К1»,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лайт-контакт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Григорий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Самургашев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Самвелян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Евгений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8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Асташов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Давудов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Камал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Саркисян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Санасар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Смолка Иван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8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Саранцев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4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Раджаб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г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остова-на-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Дону среди юношей 2004-2005 г.р. Памяти КМС России В.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Ердыгина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Анищенко Иван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Воловодов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Христо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6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Футанов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5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Открытый областной турнир « Кубок Ростовской области», посвященный памяти А.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Дундукова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3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 Диана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Пилецкий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Навроцкий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Канюка Даниил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Спиваков Константин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Мирский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C85D66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</w:t>
            </w:r>
            <w:r w:rsidR="005B7E1B"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Смолка Иван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Самургашев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Евгений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Саркисян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Санасар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1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3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Открытый краевой турнир по боксу памяти Э.И.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Григоренко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городской турнир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остова-на-Дону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Лисовец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Асташов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Мирский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Шкуропатов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3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5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Саранцев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Навроцкий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Пилецкий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Канюка Даниил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Давид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Саркисян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Санасар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Григорий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 Диана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Вирабян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Камо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622"/>
        </w:trPr>
        <w:tc>
          <w:tcPr>
            <w:tcW w:w="62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XVI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традиционный турнир по боксу памяти героя-подводника АПРК «Курск»  С.Калинина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9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4-ый Открытый традиционный турнир по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кикбоксингу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«Кубок Дона»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7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3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Давид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11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9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Самвеляк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8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 Диана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</w:t>
            </w:r>
            <w:proofErr w:type="spellEnd"/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2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Дмитрий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Канюка Даниил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54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85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Стрельченко Валерий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Воскресенский Марк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9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2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Евгений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 Максим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МБУ ДО ДЮЦ «Боевые перчатки» среди юношей 2003-2004г.р., 2005-2006 г.р.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Футанов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5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86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Георгий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46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7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8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Чабанов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89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Фурсов Георгий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60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Кирилл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2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Пясецкий Валентин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Гыстаров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Рамазан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59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Сафронов Владислав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36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Чечетов Илья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8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Арженовский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17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Мухажиев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Абд-Рахман</w:t>
            </w:r>
            <w:proofErr w:type="spellEnd"/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937"/>
        </w:trPr>
        <w:tc>
          <w:tcPr>
            <w:tcW w:w="62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Областной турнир по боксу среди юношей и девушек (2004-2005 г.р. и 2006-2007 г.р.), посвященный  2-й годовщине открытия Федерации бокса в городе Павловске « Основатель»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Пясецкий Валентин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36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турнир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остова-на-Дону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7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5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 Диана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Рыбалко Ростислав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Саранцев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Родион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1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Добряков Егор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3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Бицутин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7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3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Сибирцева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Варвара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4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Сиренко Роман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Мелешкевич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42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МБУ ДО ДЮЦ «Боевые перчатки» посвященное «Всероссийскому Дню физкультурника»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Щетина Даниил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3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Митягин Никита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Абдуллаев Ростислав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Кобзарь Ярослав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9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4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Джагацпанян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Саркис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7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7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Арженовский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Танкаев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Эмиль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Футанов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Глунчадзе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Садовой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Станислав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 Юрий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3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Андрей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5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Пясецкий Валентин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03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Анищенко Иван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Воловодов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Христо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Джура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03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МБУ ДО ДЮЦ «Боевые перчатки» посвященное «Всероссийскому Дню физкультурника»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8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Череповских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5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7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Канюка Даниил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5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Двуреков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Данилла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Камерилов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34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0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Мирский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29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Поталов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Арсений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Лисовец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6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Асташов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60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72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Мелексетян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8"/>
        </w:trPr>
        <w:tc>
          <w:tcPr>
            <w:tcW w:w="62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Руслан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Открытый областной  турнир, среди юношей 2003-2004 г.р.,2005-2006 г.р. среди девочек 2005-2006 г.р., посвященный Дню сотрудника органов внутренних дел Российской Федерации.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Сватенко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Евангелина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Чабанов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89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</w:t>
            </w:r>
            <w:proofErr w:type="spellEnd"/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Открытый традиционный турнир по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кикбоксингу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«Кубок Петра» в дисциплинах: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фулл-контакт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«К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лайт-контакт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кик-лайт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Асланьян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Крикоров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Джанджулия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Зураб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 Максим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Владимира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6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Лаптик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Бицутин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Вирабян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Камо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Шкуропатов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9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Асташов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Саранцев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Сиренко Роман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Артем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Петросян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Ашот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14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Канюка Даниил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Навроцкий Тимур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1216"/>
        </w:trPr>
        <w:tc>
          <w:tcPr>
            <w:tcW w:w="62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53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Бокс</w:t>
            </w:r>
            <w:proofErr w:type="spellEnd"/>
          </w:p>
        </w:tc>
        <w:tc>
          <w:tcPr>
            <w:tcW w:w="2454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Первенство Ростовской области по боксу  среди юниоров 2001-2002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юниорок 2001-2002 г.р., девушек 2003-2004 г.р., девочек 2005-2006 г.р.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Катькова Виктория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890"/>
        </w:trPr>
        <w:tc>
          <w:tcPr>
            <w:tcW w:w="62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53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Ростовской области по боксу среди девушек</w:t>
            </w:r>
          </w:p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5-16 лет(2003-2004 г.р.)</w:t>
            </w: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Александра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Открытое первенство муниципального образования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Тихорецкого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посвященное Дню образования ст</w:t>
            </w: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рхангельская Краснодарский край</w:t>
            </w: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96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69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89"/>
        </w:trPr>
        <w:tc>
          <w:tcPr>
            <w:tcW w:w="62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53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XI открытый городской турнир по боксу, памяти  тренера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И.А.Петюкина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374"/>
        </w:trPr>
        <w:tc>
          <w:tcPr>
            <w:tcW w:w="62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53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2454" w:type="dxa"/>
            <w:vMerge w:val="restart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города Ростова-на-Дону по боксу среди юношей 2005-2006 г.р., девочек 2005-2006 г.р., старших юношей 2003-2004 г.р., девочек 2003-2004 г.р., юниоров 2001-2002 г.р., юниорок 2001-2002  г.р.</w:t>
            </w:r>
            <w:proofErr w:type="gramEnd"/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Синанян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Максим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Киракосян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Тигран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Маркаров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Никита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Фурсов Георгий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Денис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Кельм Леонид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Михаил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2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Тадтаев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1418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27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Вервека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B7E1B" w:rsidRPr="007D1D89" w:rsidTr="005B7E1B">
        <w:trPr>
          <w:trHeight w:val="213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Арженовский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B7E1B" w:rsidRPr="007D1D89" w:rsidTr="005B7E1B">
        <w:trPr>
          <w:trHeight w:val="179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9F9F9"/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Сафронов Владислав</w:t>
            </w:r>
          </w:p>
        </w:tc>
        <w:tc>
          <w:tcPr>
            <w:tcW w:w="1418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ю.р</w:t>
            </w:r>
            <w:proofErr w:type="spellEnd"/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42" w:type="dxa"/>
            <w:shd w:val="clear" w:color="auto" w:fill="F9F9F9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5B7E1B" w:rsidRPr="007D1D89" w:rsidRDefault="005B7E1B" w:rsidP="005B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5B7E1B" w:rsidRPr="007D1D89" w:rsidRDefault="005B7E1B" w:rsidP="005B7E1B">
      <w:pPr>
        <w:ind w:left="-1134" w:right="1418"/>
        <w:jc w:val="center"/>
      </w:pPr>
    </w:p>
    <w:p w:rsidR="00445824" w:rsidRPr="00E95DD7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5DD7">
        <w:rPr>
          <w:rFonts w:ascii="Times New Roman" w:hAnsi="Times New Roman" w:cs="Times New Roman"/>
          <w:sz w:val="28"/>
          <w:szCs w:val="28"/>
          <w:u w:val="single"/>
        </w:rPr>
        <w:t xml:space="preserve">Динамика уровня спортивной квалификации </w:t>
      </w:r>
      <w:proofErr w:type="gramStart"/>
      <w:r w:rsidRPr="00E95DD7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</w:p>
    <w:p w:rsidR="00445824" w:rsidRDefault="00445824" w:rsidP="007D1D8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7D1D89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статистического отчета по форме 5-ФК из общего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спортивные разряды имеют </w:t>
      </w:r>
      <w:r w:rsidR="0020032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03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24">
        <w:rPr>
          <w:rFonts w:ascii="Times New Roman" w:hAnsi="Times New Roman" w:cs="Times New Roman"/>
          <w:sz w:val="28"/>
          <w:szCs w:val="28"/>
        </w:rPr>
        <w:t>14 % .</w:t>
      </w:r>
    </w:p>
    <w:p w:rsidR="00445824" w:rsidRDefault="00445824" w:rsidP="0044582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Мероприятия по укреплению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показателей работы Учреждения является сохранение здоровья обучающихся. В этом направлении постоянно ведется работа по созданию условий для формирования здорового образа жизни и достижению оптимального уровня здоровья.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Успешная социализация обучающихся посредством спорта - одна из целей деятельности нашего Учреждения.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 под особым контролем и тренерско-преподавательский состав целенаправленно и профессионально ищет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подходы, образовательные методы и средства, которые положительно влияют на формирование личности.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Педагогическая деятельность.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педагогическую деятельность Учреждения  за отчетный период вошли,  </w:t>
      </w:r>
      <w:r w:rsidR="007D1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старший инструктор-методист,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 – методист, тренеры-преподаватели отделений.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Педагогическая деятельность была направлена на повышение педагогической квалификации тренеров-преподавателей, повышение качества и эффективности образовательного процесса и творческого потенциала педагогического коллектива (проверка документации тренеров-преподавателей отделений по планированию тренерского процесса, контроль за ходом формирования групп, прохождение медосмотров и тестирования, контроля за ведением  воспитательной работы, контролем за ходом контрольн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переводных испытаний).</w:t>
      </w:r>
    </w:p>
    <w:p w:rsidR="00445824" w:rsidRDefault="00445824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1D89" w:rsidRDefault="007D1D89" w:rsidP="0044582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8. Обобщение и распространение опыта</w:t>
      </w:r>
      <w:r w:rsidR="007D1D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45824" w:rsidRDefault="00445824" w:rsidP="00445824">
      <w:pPr>
        <w:pStyle w:val="Standar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Обобщение и распространение опыта Учреждения осуществляется в виде отчетов директора на совещаниях в Управлении физической культуры и спорта, публикациях методических материалов аттестующихся педагогов, проведение в рамках аттестации открытых учебно-тренировочных занятий.</w:t>
      </w:r>
    </w:p>
    <w:p w:rsidR="00445824" w:rsidRDefault="00445824" w:rsidP="0044582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Участвует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оллектив Учреждения и в жизни города: принимает активное участие в конкурсах, городских спортивно-массовых мероприятиях, конкурсах профессионального мастерства.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о деятельности Учреждения общественность знакомится на страницах официального сайта. http://xn--80abdlbawp4anmz7d9b.xn--p1ai/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 Организация безопасного пребывания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обеспечивается охраной учреждения, которая в дневное время осуществляется вахтером, в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безопасности объектов заключены договора с ОВО при ОВД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Ростова-на-Дону об экстренном реагировании на срабатывание средств тревожной сигнализации.</w:t>
      </w: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тренерско-преподавательским составом, вспомогательным персоналом систематически проводятся инструктажи по правилам поведения при чрезвычайных ситуациях, охране труда, при использовании учебного оборудования. Проведенные инструктажи фиксируются в специальных журналах.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безопасностью  обучающихся и работников отражается в приказах по Учреждению.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5DD7" w:rsidRDefault="00E95DD7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Pr="00E94731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  <w:r w:rsidRPr="008F5C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 Оценка качества кадрового обеспечения образовательного процесса</w:t>
      </w:r>
    </w:p>
    <w:p w:rsidR="00445824" w:rsidRPr="00E94731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численность </w:t>
      </w:r>
      <w:r w:rsidR="007D1D89"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педагогических работников в 2018</w:t>
      </w: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составила 12 человек. В течение отчетного периода наблюдалась стабильность педагогического состава.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4478"/>
        <w:gridCol w:w="2409"/>
        <w:gridCol w:w="2427"/>
      </w:tblGrid>
      <w:tr w:rsidR="00445824" w:rsidRPr="008F5C89" w:rsidTr="00445824"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</w:pP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Процент к общему числу педагогических работников</w:t>
            </w:r>
          </w:p>
        </w:tc>
      </w:tr>
      <w:tr w:rsidR="00445824" w:rsidRPr="008F5C89" w:rsidTr="00445824"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7D1D89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125EBC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7</w:t>
            </w:r>
            <w:r w:rsidR="008F5C8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25EBC" w:rsidRPr="008F5C89" w:rsidTr="00445824"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EBC" w:rsidRPr="008F5C89" w:rsidRDefault="00125EBC" w:rsidP="00445824">
            <w:pPr>
              <w:pStyle w:val="TableContents"/>
              <w:jc w:val="both"/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EBC" w:rsidRPr="008F5C89" w:rsidRDefault="00125EBC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EBC" w:rsidRPr="008F5C89" w:rsidRDefault="00125EBC" w:rsidP="007D1D89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EBC" w:rsidRPr="008F5C89" w:rsidRDefault="008F5C89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D1D89" w:rsidRPr="008F5C89" w:rsidTr="00445824"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89" w:rsidRPr="008F5C89" w:rsidRDefault="007D1D89" w:rsidP="00445824">
            <w:pPr>
              <w:pStyle w:val="TableContents"/>
              <w:jc w:val="both"/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89" w:rsidRPr="008F5C89" w:rsidRDefault="007D1D89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89" w:rsidRPr="008F5C89" w:rsidRDefault="007D1D89" w:rsidP="007D1D89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D89" w:rsidRPr="008F5C89" w:rsidRDefault="008F5C89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45824" w:rsidRPr="008F5C89" w:rsidTr="00445824"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7D1D89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Инструктор - </w:t>
            </w:r>
            <w:r w:rsidR="00445824" w:rsidRPr="008F5C8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</w:tbl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D89" w:rsidRPr="008F5C89" w:rsidRDefault="007D1D89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Квалификационная характеристика тренеров — преподавателей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>Высшая категория — 1 чел.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>Первая категория  - 1 чел.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>1 тренер-преподаватель имеет почетное звание «Заслуженный тренер России»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sz w:val="28"/>
          <w:szCs w:val="28"/>
          <w:lang w:eastAsia="ru-RU"/>
        </w:rPr>
        <w:t>1 тренер-преподаватель  имеет наградной  знак « Отличник физической культуры и спорта».</w:t>
      </w:r>
    </w:p>
    <w:p w:rsidR="00445824" w:rsidRPr="008F5C89" w:rsidRDefault="00445824" w:rsidP="00125EBC">
      <w:pPr>
        <w:pStyle w:val="Standard"/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Информация о возрасте тренеров-преподавателей.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5"/>
        <w:gridCol w:w="1616"/>
        <w:gridCol w:w="1596"/>
        <w:gridCol w:w="1597"/>
        <w:gridCol w:w="1608"/>
        <w:gridCol w:w="1609"/>
      </w:tblGrid>
      <w:tr w:rsidR="00445824" w:rsidRPr="008F5C89" w:rsidTr="00445824"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Возраст от 30-45 лет</w:t>
            </w:r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Возраст свыше 45 лет</w:t>
            </w:r>
          </w:p>
        </w:tc>
      </w:tr>
      <w:tr w:rsidR="00445824" w:rsidRPr="008F5C89" w:rsidTr="00445824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</w:p>
        </w:tc>
      </w:tr>
      <w:tr w:rsidR="00445824" w:rsidRPr="008F5C89" w:rsidTr="00445824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5824" w:rsidRPr="008F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Состав и квалификация педагогических работников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6"/>
      </w:tblGrid>
      <w:tr w:rsidR="00445824" w:rsidRPr="008F5C89" w:rsidTr="0044582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% от общей численности педагогических работников</w:t>
            </w:r>
          </w:p>
        </w:tc>
      </w:tr>
      <w:tr w:rsidR="00445824" w:rsidRPr="008F5C89" w:rsidTr="0044582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Имеет образование:</w:t>
            </w:r>
          </w:p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-высшее</w:t>
            </w:r>
          </w:p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-среднее профессиональное</w:t>
            </w:r>
          </w:p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-среднее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24" w:rsidRPr="008F5C89" w:rsidRDefault="00125EBC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824" w:rsidRPr="008F5C89" w:rsidTr="0044582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Из них имеет высшее образование педагогической направленности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125EBC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  <w:r w:rsid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125EBC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5824" w:rsidRPr="008F5C89" w:rsidTr="0044582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Из них имеют среднее профессиональное образование </w:t>
            </w:r>
            <w:proofErr w:type="gramStart"/>
            <w:r w:rsidRPr="008F5C89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gram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направлености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824" w:rsidRPr="008F5C89" w:rsidTr="0044582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Имееют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квалификационные категории</w:t>
            </w:r>
          </w:p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  <w:p w:rsidR="00445824" w:rsidRPr="008F5C89" w:rsidRDefault="00445824" w:rsidP="00445824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824" w:rsidRPr="008F5C89" w:rsidRDefault="00125EBC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</w:tbl>
    <w:p w:rsidR="00445824" w:rsidRPr="008F5C89" w:rsidRDefault="00445824" w:rsidP="00755AE9">
      <w:pPr>
        <w:pStyle w:val="Standard"/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Стаж педагогических работников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445824" w:rsidRPr="008F5C89" w:rsidTr="00445824"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20 лет и более</w:t>
            </w:r>
          </w:p>
        </w:tc>
      </w:tr>
      <w:tr w:rsidR="00445824" w:rsidRPr="008F5C89" w:rsidTr="00445824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F5C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5C8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F5C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5C8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F5C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5C8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% от общей 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числености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F5C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5C8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824" w:rsidRPr="008F5C89" w:rsidTr="00445824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</w:tbl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Повышение квалификации, профессиональная переподготовка.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Количество специалистов, прошедших дополнительную профессиональную переподготовку в области </w:t>
      </w:r>
      <w:proofErr w:type="spellStart"/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ФкиС</w:t>
      </w:r>
      <w:proofErr w:type="spellEnd"/>
      <w:r w:rsidRPr="008F5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курсы повышения квалификации, переподготовку на семинарах в 2017 году.</w:t>
      </w:r>
    </w:p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2545"/>
        <w:gridCol w:w="2545"/>
        <w:gridCol w:w="2546"/>
      </w:tblGrid>
      <w:tr w:rsidR="00445824" w:rsidRPr="008F5C89" w:rsidTr="00445824">
        <w:tc>
          <w:tcPr>
            <w:tcW w:w="2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</w:p>
        </w:tc>
      </w:tr>
      <w:tr w:rsidR="00445824" w:rsidRPr="008F5C89" w:rsidTr="00445824">
        <w:tc>
          <w:tcPr>
            <w:tcW w:w="2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/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 xml:space="preserve">Переподготовка в области </w:t>
            </w: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445824" w:rsidRPr="008F5C89" w:rsidTr="00445824"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824" w:rsidRPr="008F5C89" w:rsidTr="00445824"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C89">
              <w:rPr>
                <w:rFonts w:ascii="Times New Roman" w:hAnsi="Times New Roman"/>
                <w:sz w:val="24"/>
                <w:szCs w:val="24"/>
              </w:rPr>
              <w:t>Замиститель</w:t>
            </w:r>
            <w:proofErr w:type="spellEnd"/>
            <w:r w:rsidRPr="008F5C89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824" w:rsidRPr="008F5C89" w:rsidTr="00445824"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824" w:rsidRPr="008F5C89" w:rsidTr="00445824"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824" w:rsidRPr="008F5C89" w:rsidTr="00445824">
        <w:tc>
          <w:tcPr>
            <w:tcW w:w="2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445824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824" w:rsidRPr="008F5C89" w:rsidRDefault="008F5C89" w:rsidP="00445824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45824" w:rsidRPr="008F5C89" w:rsidRDefault="00445824" w:rsidP="00445824">
      <w:pPr>
        <w:pStyle w:val="Standard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Pr="00E95DD7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F5C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Представленная информация говорит о высоком профессиональном потенциале педагогических работников Учреждения.</w:t>
      </w:r>
    </w:p>
    <w:p w:rsidR="00445824" w:rsidRPr="008F5C89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AE9" w:rsidRPr="008F5C89" w:rsidRDefault="00755AE9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11 Материально-техническое обеспечение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Помещения Учреждения общей площадью 923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государственным строительным, санитарно-гигиеническим нормативам, правилам пожарной безопасности, оснащены ресурсами, необходимыми для реализации образовательной программы, распоряжением ДИЗО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остова-на-Дону № 1377 от 09.08.2017 года в оперативное управление МБУ ДО ДЮЦ «Боевые перчатки» передано помещение общей площадью 196,5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>в жилом многоквартирном доме по адресу ул.</w:t>
      </w:r>
      <w:r w:rsidR="002A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Штахоновского 20.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445824" w:rsidRDefault="002A480E" w:rsidP="002A480E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проведен ремонт помещения на Штахановского 20,где оборудованы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зала, 2 мужских и женских раздевалки, душевые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санкомнаты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 закупка спортивного оборудования (ринг, мешки, груши, шведские стенки, подвесные брусья, перекладины, гантели  и др.)</w:t>
      </w:r>
      <w:proofErr w:type="gramEnd"/>
    </w:p>
    <w:p w:rsidR="002A480E" w:rsidRDefault="002A480E" w:rsidP="006A372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безопасности смонтированы тревожно-пожарная сигнализация, автоматизированная система передачи сигнала «тревога» на пульт пожарной охраны </w:t>
      </w:r>
      <w:r w:rsidR="006A3723">
        <w:rPr>
          <w:rFonts w:ascii="Times New Roman" w:hAnsi="Times New Roman" w:cs="Times New Roman"/>
          <w:sz w:val="28"/>
          <w:szCs w:val="28"/>
        </w:rPr>
        <w:t xml:space="preserve">«ОКО-3». </w:t>
      </w:r>
    </w:p>
    <w:p w:rsidR="00855881" w:rsidRDefault="006A3723" w:rsidP="006A372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по всему периметру и внутри помещения камеры</w:t>
      </w:r>
      <w:r w:rsidR="00774F17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онаблюде</w:t>
      </w:r>
      <w:r w:rsidR="00855881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="00855881">
        <w:rPr>
          <w:rFonts w:ascii="Times New Roman" w:hAnsi="Times New Roman" w:cs="Times New Roman"/>
          <w:sz w:val="28"/>
          <w:szCs w:val="28"/>
        </w:rPr>
        <w:t>приобретен</w:t>
      </w:r>
      <w:proofErr w:type="gramEnd"/>
      <w:r w:rsidR="00855881">
        <w:rPr>
          <w:rFonts w:ascii="Times New Roman" w:hAnsi="Times New Roman" w:cs="Times New Roman"/>
          <w:sz w:val="28"/>
          <w:szCs w:val="28"/>
        </w:rPr>
        <w:t xml:space="preserve"> ручной </w:t>
      </w:r>
      <w:proofErr w:type="spellStart"/>
      <w:r w:rsidR="00855881">
        <w:rPr>
          <w:rFonts w:ascii="Times New Roman" w:hAnsi="Times New Roman" w:cs="Times New Roman"/>
          <w:sz w:val="28"/>
          <w:szCs w:val="28"/>
        </w:rPr>
        <w:t>металлоде</w:t>
      </w:r>
      <w:r>
        <w:rPr>
          <w:rFonts w:ascii="Times New Roman" w:hAnsi="Times New Roman" w:cs="Times New Roman"/>
          <w:sz w:val="28"/>
          <w:szCs w:val="28"/>
        </w:rPr>
        <w:t>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23" w:rsidRDefault="00855881" w:rsidP="006A372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помещении имеется 2 эвакуационных выхода в спортивных залах установлены распашные решетки,</w:t>
      </w:r>
      <w:r w:rsidR="0052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824" w:rsidRPr="005205DE" w:rsidRDefault="005205DE" w:rsidP="004458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45824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 w:cs="Times New Roman"/>
          <w:sz w:val="28"/>
          <w:szCs w:val="28"/>
        </w:rPr>
        <w:t>передача нам из МКУ «Управление Благоустройства Ворошиловского района»  спортивной площадки площадью</w:t>
      </w:r>
      <w:r w:rsidRPr="005205DE">
        <w:rPr>
          <w:rFonts w:ascii="Times New Roman" w:hAnsi="Times New Roman" w:cs="Times New Roman"/>
          <w:sz w:val="28"/>
          <w:szCs w:val="28"/>
        </w:rPr>
        <w:t xml:space="preserve"> 802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24" w:rsidRDefault="00445824" w:rsidP="0044582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 управления Учреждением является оптимальной и позволяет соответствовать современным требованиям общества и государства.</w:t>
      </w:r>
    </w:p>
    <w:p w:rsidR="00445824" w:rsidRDefault="00445824" w:rsidP="0044582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Условия организации образовательного процесса являются оптимальными для удовлетворения образовательных потребностей обучающихся Учреждения.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Муниципальное задание выполнено в полном объеме.</w:t>
      </w:r>
    </w:p>
    <w:p w:rsidR="00445824" w:rsidRDefault="00445824" w:rsidP="00445824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 Участие обучающихся в спортивных соревнованиях различных уровней является активным и результативным.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Укрепление здоровья обучающихся осуществляется посредством организации летнего отдыха, профилактики негативных ситуаций.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Активно обеспечивается информационная открытость Учреждения с помощью информационно-коммуникационных технологий: размещение информации в социальных сетях.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Коллектив Учреждения стабильно принимает участие в общественной жизни города.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Учреждении уделяется значительное внимание безопасности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Кадровый потенциал Учреждения является достаточно высоким.  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В Учреждении ежегодно обновляется материально-техническая база, что позволяет  оказывать качественные образовательные услуги.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5205DE" w:rsidP="004458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на 2019</w:t>
      </w:r>
      <w:r w:rsidR="004458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более высоких образовательных результ</w:t>
      </w:r>
      <w:r w:rsidR="00520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атов, основными задачами на 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станут: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повышение результативности участия обучающихся в соревнованиях различного уровня и выполнения разрядных нормативов;</w:t>
      </w:r>
    </w:p>
    <w:p w:rsidR="00445824" w:rsidRDefault="00445824" w:rsidP="0044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представление педагогического опыта тренерско-преподавательского состава Учреждения на разных уровнях;</w:t>
      </w:r>
    </w:p>
    <w:p w:rsidR="00445824" w:rsidRDefault="00445824" w:rsidP="00445824">
      <w:pPr>
        <w:pStyle w:val="Head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445824" w:rsidSect="005B7E1B">
          <w:pgSz w:w="11906" w:h="16838"/>
          <w:pgMar w:top="709" w:right="567" w:bottom="567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расширение перечня платных образовательных услуг Учреждения.</w:t>
      </w:r>
    </w:p>
    <w:p w:rsidR="00445824" w:rsidRDefault="00445824" w:rsidP="0044582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Показатели деятельности муниципального бюджетного учреждения дополнительного образования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«Детско-юношеская спортивная школа»,</w:t>
      </w:r>
    </w:p>
    <w:p w:rsidR="00445824" w:rsidRDefault="00445824" w:rsidP="0044582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01.04.2017 года</w:t>
      </w:r>
    </w:p>
    <w:p w:rsidR="00445824" w:rsidRDefault="00445824" w:rsidP="0044582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9"/>
        <w:gridCol w:w="8993"/>
        <w:gridCol w:w="5056"/>
      </w:tblGrid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Количество/единица измерения</w:t>
            </w:r>
          </w:p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sub_500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50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человек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51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  <w:bookmarkEnd w:id="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7B48BE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51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bookmarkEnd w:id="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7B48BE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51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  <w:bookmarkEnd w:id="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C85D66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511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  <w:bookmarkEnd w:id="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C85D66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50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50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bookmarkEnd w:id="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C85D66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501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bookmarkEnd w:id="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50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bookmarkEnd w:id="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501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bookmarkEnd w:id="1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516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  <w:bookmarkEnd w:id="1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51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1.6.2</w:t>
            </w:r>
            <w:bookmarkEnd w:id="1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516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  <w:bookmarkEnd w:id="1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516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  <w:bookmarkEnd w:id="1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50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bookmarkEnd w:id="1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501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bookmarkEnd w:id="1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518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  <w:bookmarkEnd w:id="1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8F5C89" w:rsidP="008F5C8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180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39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518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  <w:bookmarkEnd w:id="1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29/ 6.3%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518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  <w:bookmarkEnd w:id="1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518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  <w:bookmarkEnd w:id="2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8F5C89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 1.1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518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  <w:bookmarkEnd w:id="2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8F5C89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501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bookmarkEnd w:id="2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519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  <w:bookmarkEnd w:id="2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C85D6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C8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8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C85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519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  <w:bookmarkEnd w:id="2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C85D66" w:rsidP="00C85D6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519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  <w:bookmarkEnd w:id="2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519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  <w:bookmarkEnd w:id="2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8F5C89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1/0.2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519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  <w:bookmarkEnd w:id="2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8F5C89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511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bookmarkEnd w:id="2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5110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  <w:bookmarkEnd w:id="2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5110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  <w:bookmarkEnd w:id="3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5110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  <w:bookmarkEnd w:id="3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511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  <w:bookmarkEnd w:id="3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5110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1.10.5</w:t>
            </w:r>
            <w:bookmarkEnd w:id="3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510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bookmarkEnd w:id="3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511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  <w:bookmarkEnd w:id="3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511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  <w:bookmarkEnd w:id="3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511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  <w:bookmarkEnd w:id="3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5111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  <w:bookmarkEnd w:id="3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511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  <w:bookmarkEnd w:id="3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510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bookmarkEnd w:id="4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Pr="00FA49BF" w:rsidRDefault="00FA49BF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510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bookmarkEnd w:id="4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Pr="00FA49BF" w:rsidRDefault="00FA49BF" w:rsidP="00FA49B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45824" w:rsidRPr="00FA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45824" w:rsidRPr="00FA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5101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bookmarkEnd w:id="4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Pr="00FA49BF" w:rsidRDefault="00FA49BF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11/100</w:t>
            </w:r>
            <w:r w:rsidR="00445824" w:rsidRPr="00FA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sub_51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bookmarkEnd w:id="4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Pr="00FA49BF" w:rsidRDefault="00FA49BF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511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bookmarkEnd w:id="4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Pr="00FA49BF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51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bookmarkEnd w:id="4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FA49BF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5117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  <w:bookmarkEnd w:id="4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FA49BF" w:rsidP="00FA49B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5117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  <w:bookmarkEnd w:id="4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FA49BF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511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bookmarkEnd w:id="4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5118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1.18.1</w:t>
            </w:r>
            <w:bookmarkEnd w:id="4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FA49BF" w:rsidP="00FA49B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5118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  <w:bookmarkEnd w:id="5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511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bookmarkEnd w:id="5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A84F15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512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bookmarkEnd w:id="5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A84F15" w:rsidP="00A84F1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8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58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512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bookmarkEnd w:id="5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  <w:t xml:space="preserve">                             </w:t>
            </w:r>
          </w:p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  <w:t xml:space="preserve">           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51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  <w:bookmarkEnd w:id="5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A84F15" w:rsidP="00A84F1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445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8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  <w:r w:rsidR="00445824" w:rsidRPr="00A84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sub_512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  <w:bookmarkEnd w:id="5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sub_512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  <w:bookmarkEnd w:id="5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sub_5123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  <w:bookmarkEnd w:id="5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sub_51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  <w:bookmarkEnd w:id="5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9" w:name="sub_500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bookmarkEnd w:id="5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sub_502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6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sub_50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6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sub_522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  <w:bookmarkEnd w:id="6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sub_52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  <w:bookmarkEnd w:id="6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sub_522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2.2.3</w:t>
            </w:r>
            <w:bookmarkEnd w:id="6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sub_52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  <w:bookmarkEnd w:id="6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sub_52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  <w:bookmarkEnd w:id="6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sub_522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  <w:bookmarkEnd w:id="6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sub_502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6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sub_52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  <w:bookmarkEnd w:id="6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sub_523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  <w:bookmarkEnd w:id="7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sub_523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  <w:bookmarkEnd w:id="71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sub_50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bookmarkEnd w:id="72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sub_50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bookmarkEnd w:id="73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sub_502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bookmarkEnd w:id="74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sub_526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  <w:bookmarkEnd w:id="75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sub_52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  <w:bookmarkEnd w:id="76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sub_526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  <w:bookmarkEnd w:id="77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sub_526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  <w:bookmarkEnd w:id="78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sub_526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  <w:bookmarkEnd w:id="79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45824" w:rsidTr="00445824"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sub_502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bookmarkEnd w:id="80"/>
          </w:p>
        </w:tc>
        <w:tc>
          <w:tcPr>
            <w:tcW w:w="8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4" w:rsidRDefault="00445824" w:rsidP="0044582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445824" w:rsidRDefault="00445824" w:rsidP="00445824">
      <w:pPr>
        <w:pStyle w:val="Standard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5824" w:rsidRDefault="00445824" w:rsidP="0044582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7525" w:rsidRDefault="00EE7525"/>
    <w:sectPr w:rsidR="00EE7525" w:rsidSect="00445824">
      <w:headerReference w:type="default" r:id="rId12"/>
      <w:pgSz w:w="16838" w:h="11906" w:orient="landscape"/>
      <w:pgMar w:top="1276" w:right="1134" w:bottom="850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ED" w:rsidRDefault="00D024ED" w:rsidP="00E95DD7">
      <w:pPr>
        <w:spacing w:after="0" w:line="240" w:lineRule="auto"/>
      </w:pPr>
      <w:r>
        <w:separator/>
      </w:r>
    </w:p>
  </w:endnote>
  <w:endnote w:type="continuationSeparator" w:id="0">
    <w:p w:rsidR="00D024ED" w:rsidRDefault="00D024ED" w:rsidP="00E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ED" w:rsidRDefault="00D024ED" w:rsidP="00E95DD7">
      <w:pPr>
        <w:spacing w:after="0" w:line="240" w:lineRule="auto"/>
      </w:pPr>
      <w:r>
        <w:separator/>
      </w:r>
    </w:p>
  </w:footnote>
  <w:footnote w:type="continuationSeparator" w:id="0">
    <w:p w:rsidR="00D024ED" w:rsidRDefault="00D024ED" w:rsidP="00E9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1B" w:rsidRDefault="005B7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59"/>
    <w:multiLevelType w:val="multilevel"/>
    <w:tmpl w:val="88F6A62A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9B87FC7"/>
    <w:multiLevelType w:val="multilevel"/>
    <w:tmpl w:val="A7BA299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3B3046"/>
    <w:multiLevelType w:val="multilevel"/>
    <w:tmpl w:val="67B4C520"/>
    <w:styleLink w:val="WWNum27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A5B04C8"/>
    <w:multiLevelType w:val="multilevel"/>
    <w:tmpl w:val="29F2852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CE444D"/>
    <w:multiLevelType w:val="multilevel"/>
    <w:tmpl w:val="218C66E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CD07E7"/>
    <w:multiLevelType w:val="multilevel"/>
    <w:tmpl w:val="96B4E458"/>
    <w:styleLink w:val="WW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F62DE4"/>
    <w:multiLevelType w:val="multilevel"/>
    <w:tmpl w:val="98C8C46A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5BC7A9E"/>
    <w:multiLevelType w:val="multilevel"/>
    <w:tmpl w:val="A2AE695C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6197371"/>
    <w:multiLevelType w:val="multilevel"/>
    <w:tmpl w:val="085E77D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­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383CFE"/>
    <w:multiLevelType w:val="multilevel"/>
    <w:tmpl w:val="1E480E4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C149C6"/>
    <w:multiLevelType w:val="multilevel"/>
    <w:tmpl w:val="00B8CE5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31379B"/>
    <w:multiLevelType w:val="multilevel"/>
    <w:tmpl w:val="E966A78E"/>
    <w:styleLink w:val="WWNum13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0E6457E"/>
    <w:multiLevelType w:val="multilevel"/>
    <w:tmpl w:val="8DD0DC6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23D7993"/>
    <w:multiLevelType w:val="multilevel"/>
    <w:tmpl w:val="AC06ECF6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3D352AA"/>
    <w:multiLevelType w:val="multilevel"/>
    <w:tmpl w:val="32BC9DCA"/>
    <w:styleLink w:val="WWNum19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5D30E11"/>
    <w:multiLevelType w:val="multilevel"/>
    <w:tmpl w:val="8C96CB94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71018BF"/>
    <w:multiLevelType w:val="multilevel"/>
    <w:tmpl w:val="FF0AE01E"/>
    <w:styleLink w:val="WWNum17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A5C155B"/>
    <w:multiLevelType w:val="multilevel"/>
    <w:tmpl w:val="E11CB3E0"/>
    <w:styleLink w:val="WWNum12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E4B72CA"/>
    <w:multiLevelType w:val="multilevel"/>
    <w:tmpl w:val="DFCC599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08165A6"/>
    <w:multiLevelType w:val="multilevel"/>
    <w:tmpl w:val="B2725972"/>
    <w:styleLink w:val="WWNum15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1483121"/>
    <w:multiLevelType w:val="multilevel"/>
    <w:tmpl w:val="196EE7D4"/>
    <w:styleLink w:val="WWNum9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42614C"/>
    <w:multiLevelType w:val="multilevel"/>
    <w:tmpl w:val="E566409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CD3796E"/>
    <w:multiLevelType w:val="multilevel"/>
    <w:tmpl w:val="7EC032EA"/>
    <w:styleLink w:val="WWNum14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1236930"/>
    <w:multiLevelType w:val="multilevel"/>
    <w:tmpl w:val="6BB8F020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1B0191E"/>
    <w:multiLevelType w:val="multilevel"/>
    <w:tmpl w:val="8AE609C4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50A2675"/>
    <w:multiLevelType w:val="multilevel"/>
    <w:tmpl w:val="1722E658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6245E35"/>
    <w:multiLevelType w:val="multilevel"/>
    <w:tmpl w:val="C0BC68BC"/>
    <w:styleLink w:val="WWNum11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7AE6DC4"/>
    <w:multiLevelType w:val="multilevel"/>
    <w:tmpl w:val="8822E5A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793D70"/>
    <w:multiLevelType w:val="multilevel"/>
    <w:tmpl w:val="6FB87606"/>
    <w:styleLink w:val="WWNum31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B667A2B"/>
    <w:multiLevelType w:val="multilevel"/>
    <w:tmpl w:val="470C1164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D4960E8"/>
    <w:multiLevelType w:val="multilevel"/>
    <w:tmpl w:val="ED162D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02D2C64"/>
    <w:multiLevelType w:val="multilevel"/>
    <w:tmpl w:val="423C6016"/>
    <w:styleLink w:val="WWNum30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43D1148"/>
    <w:multiLevelType w:val="multilevel"/>
    <w:tmpl w:val="6DE438F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4BB6DF9"/>
    <w:multiLevelType w:val="multilevel"/>
    <w:tmpl w:val="8C680ABC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51869DE"/>
    <w:multiLevelType w:val="multilevel"/>
    <w:tmpl w:val="79EEFC1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4"/>
  </w:num>
  <w:num w:numId="5">
    <w:abstractNumId w:val="33"/>
  </w:num>
  <w:num w:numId="6">
    <w:abstractNumId w:val="9"/>
  </w:num>
  <w:num w:numId="7">
    <w:abstractNumId w:val="0"/>
  </w:num>
  <w:num w:numId="8">
    <w:abstractNumId w:val="7"/>
  </w:num>
  <w:num w:numId="9">
    <w:abstractNumId w:val="20"/>
  </w:num>
  <w:num w:numId="10">
    <w:abstractNumId w:val="8"/>
  </w:num>
  <w:num w:numId="11">
    <w:abstractNumId w:val="26"/>
  </w:num>
  <w:num w:numId="12">
    <w:abstractNumId w:val="17"/>
  </w:num>
  <w:num w:numId="13">
    <w:abstractNumId w:val="11"/>
  </w:num>
  <w:num w:numId="14">
    <w:abstractNumId w:val="22"/>
  </w:num>
  <w:num w:numId="15">
    <w:abstractNumId w:val="19"/>
  </w:num>
  <w:num w:numId="16">
    <w:abstractNumId w:val="29"/>
  </w:num>
  <w:num w:numId="17">
    <w:abstractNumId w:val="16"/>
  </w:num>
  <w:num w:numId="18">
    <w:abstractNumId w:val="21"/>
  </w:num>
  <w:num w:numId="19">
    <w:abstractNumId w:val="14"/>
  </w:num>
  <w:num w:numId="20">
    <w:abstractNumId w:val="34"/>
  </w:num>
  <w:num w:numId="21">
    <w:abstractNumId w:val="32"/>
  </w:num>
  <w:num w:numId="22">
    <w:abstractNumId w:val="4"/>
  </w:num>
  <w:num w:numId="23">
    <w:abstractNumId w:val="27"/>
  </w:num>
  <w:num w:numId="24">
    <w:abstractNumId w:val="12"/>
  </w:num>
  <w:num w:numId="25">
    <w:abstractNumId w:val="30"/>
  </w:num>
  <w:num w:numId="26">
    <w:abstractNumId w:val="3"/>
  </w:num>
  <w:num w:numId="27">
    <w:abstractNumId w:val="2"/>
  </w:num>
  <w:num w:numId="28">
    <w:abstractNumId w:val="1"/>
  </w:num>
  <w:num w:numId="29">
    <w:abstractNumId w:val="18"/>
  </w:num>
  <w:num w:numId="30">
    <w:abstractNumId w:val="31"/>
  </w:num>
  <w:num w:numId="31">
    <w:abstractNumId w:val="28"/>
  </w:num>
  <w:num w:numId="32">
    <w:abstractNumId w:val="10"/>
  </w:num>
  <w:num w:numId="33">
    <w:abstractNumId w:val="15"/>
  </w:num>
  <w:num w:numId="34">
    <w:abstractNumId w:val="23"/>
  </w:num>
  <w:num w:numId="35">
    <w:abstractNumId w:val="28"/>
  </w:num>
  <w:num w:numId="36">
    <w:abstractNumId w:val="31"/>
  </w:num>
  <w:num w:numId="37">
    <w:abstractNumId w:val="17"/>
    <w:lvlOverride w:ilvl="0">
      <w:startOverride w:val="1"/>
    </w:lvlOverride>
  </w:num>
  <w:num w:numId="38">
    <w:abstractNumId w:val="11"/>
  </w:num>
  <w:num w:numId="39">
    <w:abstractNumId w:val="22"/>
  </w:num>
  <w:num w:numId="40">
    <w:abstractNumId w:val="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824"/>
    <w:rsid w:val="000E1636"/>
    <w:rsid w:val="00125EBC"/>
    <w:rsid w:val="00200324"/>
    <w:rsid w:val="002A480E"/>
    <w:rsid w:val="003F20F3"/>
    <w:rsid w:val="0043606D"/>
    <w:rsid w:val="00441975"/>
    <w:rsid w:val="00445824"/>
    <w:rsid w:val="004E31B1"/>
    <w:rsid w:val="005205DE"/>
    <w:rsid w:val="005B7E1B"/>
    <w:rsid w:val="006A3723"/>
    <w:rsid w:val="00755AE9"/>
    <w:rsid w:val="00774F17"/>
    <w:rsid w:val="007B48BE"/>
    <w:rsid w:val="007D1D89"/>
    <w:rsid w:val="00855881"/>
    <w:rsid w:val="008C2E32"/>
    <w:rsid w:val="008F5C89"/>
    <w:rsid w:val="00A37FDD"/>
    <w:rsid w:val="00A84F15"/>
    <w:rsid w:val="00C47ADA"/>
    <w:rsid w:val="00C85D66"/>
    <w:rsid w:val="00D024ED"/>
    <w:rsid w:val="00DF1D59"/>
    <w:rsid w:val="00E94731"/>
    <w:rsid w:val="00E95DD7"/>
    <w:rsid w:val="00E96B93"/>
    <w:rsid w:val="00EE7525"/>
    <w:rsid w:val="00F47189"/>
    <w:rsid w:val="00FA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82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"/>
    <w:qFormat/>
    <w:rsid w:val="005B7E1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82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4458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45824"/>
    <w:pPr>
      <w:spacing w:after="120"/>
    </w:pPr>
  </w:style>
  <w:style w:type="paragraph" w:styleId="a3">
    <w:name w:val="List"/>
    <w:basedOn w:val="Textbody"/>
    <w:rsid w:val="00445824"/>
    <w:rPr>
      <w:rFonts w:cs="Arial"/>
    </w:rPr>
  </w:style>
  <w:style w:type="paragraph" w:customStyle="1" w:styleId="Caption">
    <w:name w:val="Caption"/>
    <w:basedOn w:val="Standard"/>
    <w:rsid w:val="004458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5824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4458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Standard"/>
    <w:next w:val="a5"/>
    <w:link w:val="a6"/>
    <w:rsid w:val="00445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4"/>
    <w:rsid w:val="00445824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5">
    <w:name w:val="Subtitle"/>
    <w:basedOn w:val="Heading"/>
    <w:next w:val="Textbody"/>
    <w:link w:val="a7"/>
    <w:rsid w:val="00445824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5"/>
    <w:rsid w:val="00445824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8">
    <w:name w:val="List Paragraph"/>
    <w:basedOn w:val="Standard"/>
    <w:rsid w:val="00445824"/>
    <w:pPr>
      <w:ind w:left="720"/>
    </w:pPr>
  </w:style>
  <w:style w:type="paragraph" w:customStyle="1" w:styleId="Header">
    <w:name w:val="Header"/>
    <w:basedOn w:val="Standard"/>
    <w:rsid w:val="00445824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45824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rsid w:val="0044582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customStyle="1" w:styleId="voice">
    <w:name w:val="voice"/>
    <w:basedOn w:val="Standard"/>
    <w:rsid w:val="004458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Standard"/>
    <w:link w:val="ab"/>
    <w:rsid w:val="004458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5824"/>
    <w:rPr>
      <w:rFonts w:ascii="Tahoma" w:eastAsia="SimSun" w:hAnsi="Tahoma" w:cs="Tahoma"/>
      <w:kern w:val="3"/>
      <w:sz w:val="16"/>
      <w:szCs w:val="16"/>
    </w:rPr>
  </w:style>
  <w:style w:type="paragraph" w:styleId="2">
    <w:name w:val="Body Text Indent 2"/>
    <w:basedOn w:val="Standard"/>
    <w:link w:val="20"/>
    <w:rsid w:val="004458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5824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c">
    <w:name w:val="Normal (Web)"/>
    <w:basedOn w:val="Standard"/>
    <w:uiPriority w:val="99"/>
    <w:rsid w:val="004458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4458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45824"/>
    <w:pPr>
      <w:suppressLineNumbers/>
    </w:pPr>
  </w:style>
  <w:style w:type="paragraph" w:customStyle="1" w:styleId="TableHeading">
    <w:name w:val="Table Heading"/>
    <w:basedOn w:val="TableContents"/>
    <w:rsid w:val="00445824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5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rsid w:val="00445824"/>
  </w:style>
  <w:style w:type="character" w:customStyle="1" w:styleId="ae">
    <w:name w:val="Нижний колонтитул Знак"/>
    <w:basedOn w:val="a0"/>
    <w:rsid w:val="00445824"/>
  </w:style>
  <w:style w:type="character" w:customStyle="1" w:styleId="af">
    <w:name w:val="Без интервала Знак"/>
    <w:rsid w:val="00445824"/>
    <w:rPr>
      <w:rFonts w:ascii="Times New Roman" w:eastAsia="Calibri" w:hAnsi="Times New Roman" w:cs="Times New Roman"/>
      <w:sz w:val="24"/>
    </w:rPr>
  </w:style>
  <w:style w:type="character" w:styleId="af0">
    <w:name w:val="Emphasis"/>
    <w:rsid w:val="00445824"/>
    <w:rPr>
      <w:i/>
      <w:iCs/>
    </w:rPr>
  </w:style>
  <w:style w:type="character" w:customStyle="1" w:styleId="Internetlink">
    <w:name w:val="Internet link"/>
    <w:rsid w:val="00445824"/>
    <w:rPr>
      <w:color w:val="0000FF"/>
      <w:u w:val="single"/>
    </w:rPr>
  </w:style>
  <w:style w:type="character" w:customStyle="1" w:styleId="StrongEmphasis">
    <w:name w:val="Strong Emphasis"/>
    <w:rsid w:val="00445824"/>
    <w:rPr>
      <w:b/>
      <w:bCs/>
    </w:rPr>
  </w:style>
  <w:style w:type="character" w:customStyle="1" w:styleId="af1">
    <w:name w:val="Гипертекстовая ссылка"/>
    <w:basedOn w:val="a0"/>
    <w:rsid w:val="00445824"/>
    <w:rPr>
      <w:b/>
      <w:bCs/>
      <w:color w:val="106BBE"/>
    </w:rPr>
  </w:style>
  <w:style w:type="character" w:customStyle="1" w:styleId="ListLabel1">
    <w:name w:val="ListLabel 1"/>
    <w:rsid w:val="00445824"/>
    <w:rPr>
      <w:rFonts w:cs="Courier New"/>
    </w:rPr>
  </w:style>
  <w:style w:type="character" w:customStyle="1" w:styleId="ListLabel2">
    <w:name w:val="ListLabel 2"/>
    <w:rsid w:val="00445824"/>
    <w:rPr>
      <w:rFonts w:cs="Times New Roman"/>
    </w:rPr>
  </w:style>
  <w:style w:type="paragraph" w:styleId="af2">
    <w:name w:val="header"/>
    <w:basedOn w:val="a"/>
    <w:link w:val="11"/>
    <w:rsid w:val="0044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rsid w:val="00445824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45824"/>
    <w:pPr>
      <w:numPr>
        <w:numId w:val="1"/>
      </w:numPr>
    </w:pPr>
  </w:style>
  <w:style w:type="numbering" w:customStyle="1" w:styleId="WWNum2">
    <w:name w:val="WWNum2"/>
    <w:basedOn w:val="a2"/>
    <w:rsid w:val="00445824"/>
    <w:pPr>
      <w:numPr>
        <w:numId w:val="2"/>
      </w:numPr>
    </w:pPr>
  </w:style>
  <w:style w:type="numbering" w:customStyle="1" w:styleId="WWNum3">
    <w:name w:val="WWNum3"/>
    <w:basedOn w:val="a2"/>
    <w:rsid w:val="00445824"/>
    <w:pPr>
      <w:numPr>
        <w:numId w:val="3"/>
      </w:numPr>
    </w:pPr>
  </w:style>
  <w:style w:type="numbering" w:customStyle="1" w:styleId="WWNum4">
    <w:name w:val="WWNum4"/>
    <w:basedOn w:val="a2"/>
    <w:rsid w:val="00445824"/>
    <w:pPr>
      <w:numPr>
        <w:numId w:val="4"/>
      </w:numPr>
    </w:pPr>
  </w:style>
  <w:style w:type="numbering" w:customStyle="1" w:styleId="WWNum5">
    <w:name w:val="WWNum5"/>
    <w:basedOn w:val="a2"/>
    <w:rsid w:val="00445824"/>
    <w:pPr>
      <w:numPr>
        <w:numId w:val="5"/>
      </w:numPr>
    </w:pPr>
  </w:style>
  <w:style w:type="numbering" w:customStyle="1" w:styleId="WWNum6">
    <w:name w:val="WWNum6"/>
    <w:basedOn w:val="a2"/>
    <w:rsid w:val="00445824"/>
    <w:pPr>
      <w:numPr>
        <w:numId w:val="6"/>
      </w:numPr>
    </w:pPr>
  </w:style>
  <w:style w:type="numbering" w:customStyle="1" w:styleId="WWNum7">
    <w:name w:val="WWNum7"/>
    <w:basedOn w:val="a2"/>
    <w:rsid w:val="00445824"/>
    <w:pPr>
      <w:numPr>
        <w:numId w:val="7"/>
      </w:numPr>
    </w:pPr>
  </w:style>
  <w:style w:type="numbering" w:customStyle="1" w:styleId="WWNum8">
    <w:name w:val="WWNum8"/>
    <w:basedOn w:val="a2"/>
    <w:rsid w:val="00445824"/>
    <w:pPr>
      <w:numPr>
        <w:numId w:val="8"/>
      </w:numPr>
    </w:pPr>
  </w:style>
  <w:style w:type="numbering" w:customStyle="1" w:styleId="WWNum9">
    <w:name w:val="WWNum9"/>
    <w:basedOn w:val="a2"/>
    <w:rsid w:val="00445824"/>
    <w:pPr>
      <w:numPr>
        <w:numId w:val="9"/>
      </w:numPr>
    </w:pPr>
  </w:style>
  <w:style w:type="numbering" w:customStyle="1" w:styleId="WWNum10">
    <w:name w:val="WWNum10"/>
    <w:basedOn w:val="a2"/>
    <w:rsid w:val="00445824"/>
    <w:pPr>
      <w:numPr>
        <w:numId w:val="10"/>
      </w:numPr>
    </w:pPr>
  </w:style>
  <w:style w:type="numbering" w:customStyle="1" w:styleId="WWNum11">
    <w:name w:val="WWNum11"/>
    <w:basedOn w:val="a2"/>
    <w:rsid w:val="00445824"/>
    <w:pPr>
      <w:numPr>
        <w:numId w:val="11"/>
      </w:numPr>
    </w:pPr>
  </w:style>
  <w:style w:type="numbering" w:customStyle="1" w:styleId="WWNum12">
    <w:name w:val="WWNum12"/>
    <w:basedOn w:val="a2"/>
    <w:rsid w:val="00445824"/>
    <w:pPr>
      <w:numPr>
        <w:numId w:val="12"/>
      </w:numPr>
    </w:pPr>
  </w:style>
  <w:style w:type="numbering" w:customStyle="1" w:styleId="WWNum13">
    <w:name w:val="WWNum13"/>
    <w:basedOn w:val="a2"/>
    <w:rsid w:val="00445824"/>
    <w:pPr>
      <w:numPr>
        <w:numId w:val="13"/>
      </w:numPr>
    </w:pPr>
  </w:style>
  <w:style w:type="numbering" w:customStyle="1" w:styleId="WWNum14">
    <w:name w:val="WWNum14"/>
    <w:basedOn w:val="a2"/>
    <w:rsid w:val="00445824"/>
    <w:pPr>
      <w:numPr>
        <w:numId w:val="14"/>
      </w:numPr>
    </w:pPr>
  </w:style>
  <w:style w:type="numbering" w:customStyle="1" w:styleId="WWNum15">
    <w:name w:val="WWNum15"/>
    <w:basedOn w:val="a2"/>
    <w:rsid w:val="00445824"/>
    <w:pPr>
      <w:numPr>
        <w:numId w:val="15"/>
      </w:numPr>
    </w:pPr>
  </w:style>
  <w:style w:type="numbering" w:customStyle="1" w:styleId="WWNum16">
    <w:name w:val="WWNum16"/>
    <w:basedOn w:val="a2"/>
    <w:rsid w:val="00445824"/>
    <w:pPr>
      <w:numPr>
        <w:numId w:val="16"/>
      </w:numPr>
    </w:pPr>
  </w:style>
  <w:style w:type="numbering" w:customStyle="1" w:styleId="WWNum17">
    <w:name w:val="WWNum17"/>
    <w:basedOn w:val="a2"/>
    <w:rsid w:val="00445824"/>
    <w:pPr>
      <w:numPr>
        <w:numId w:val="17"/>
      </w:numPr>
    </w:pPr>
  </w:style>
  <w:style w:type="numbering" w:customStyle="1" w:styleId="WWNum18">
    <w:name w:val="WWNum18"/>
    <w:basedOn w:val="a2"/>
    <w:rsid w:val="00445824"/>
    <w:pPr>
      <w:numPr>
        <w:numId w:val="18"/>
      </w:numPr>
    </w:pPr>
  </w:style>
  <w:style w:type="numbering" w:customStyle="1" w:styleId="WWNum19">
    <w:name w:val="WWNum19"/>
    <w:basedOn w:val="a2"/>
    <w:rsid w:val="00445824"/>
    <w:pPr>
      <w:numPr>
        <w:numId w:val="19"/>
      </w:numPr>
    </w:pPr>
  </w:style>
  <w:style w:type="numbering" w:customStyle="1" w:styleId="WWNum20">
    <w:name w:val="WWNum20"/>
    <w:basedOn w:val="a2"/>
    <w:rsid w:val="00445824"/>
    <w:pPr>
      <w:numPr>
        <w:numId w:val="20"/>
      </w:numPr>
    </w:pPr>
  </w:style>
  <w:style w:type="numbering" w:customStyle="1" w:styleId="WWNum21">
    <w:name w:val="WWNum21"/>
    <w:basedOn w:val="a2"/>
    <w:rsid w:val="00445824"/>
    <w:pPr>
      <w:numPr>
        <w:numId w:val="21"/>
      </w:numPr>
    </w:pPr>
  </w:style>
  <w:style w:type="numbering" w:customStyle="1" w:styleId="WWNum22">
    <w:name w:val="WWNum22"/>
    <w:basedOn w:val="a2"/>
    <w:rsid w:val="00445824"/>
    <w:pPr>
      <w:numPr>
        <w:numId w:val="22"/>
      </w:numPr>
    </w:pPr>
  </w:style>
  <w:style w:type="numbering" w:customStyle="1" w:styleId="WWNum23">
    <w:name w:val="WWNum23"/>
    <w:basedOn w:val="a2"/>
    <w:rsid w:val="00445824"/>
    <w:pPr>
      <w:numPr>
        <w:numId w:val="23"/>
      </w:numPr>
    </w:pPr>
  </w:style>
  <w:style w:type="numbering" w:customStyle="1" w:styleId="WWNum24">
    <w:name w:val="WWNum24"/>
    <w:basedOn w:val="a2"/>
    <w:rsid w:val="00445824"/>
    <w:pPr>
      <w:numPr>
        <w:numId w:val="24"/>
      </w:numPr>
    </w:pPr>
  </w:style>
  <w:style w:type="numbering" w:customStyle="1" w:styleId="WWNum25">
    <w:name w:val="WWNum25"/>
    <w:basedOn w:val="a2"/>
    <w:rsid w:val="00445824"/>
    <w:pPr>
      <w:numPr>
        <w:numId w:val="25"/>
      </w:numPr>
    </w:pPr>
  </w:style>
  <w:style w:type="numbering" w:customStyle="1" w:styleId="WWNum26">
    <w:name w:val="WWNum26"/>
    <w:basedOn w:val="a2"/>
    <w:rsid w:val="00445824"/>
    <w:pPr>
      <w:numPr>
        <w:numId w:val="26"/>
      </w:numPr>
    </w:pPr>
  </w:style>
  <w:style w:type="numbering" w:customStyle="1" w:styleId="WWNum27">
    <w:name w:val="WWNum27"/>
    <w:basedOn w:val="a2"/>
    <w:rsid w:val="00445824"/>
    <w:pPr>
      <w:numPr>
        <w:numId w:val="27"/>
      </w:numPr>
    </w:pPr>
  </w:style>
  <w:style w:type="numbering" w:customStyle="1" w:styleId="WWNum28">
    <w:name w:val="WWNum28"/>
    <w:basedOn w:val="a2"/>
    <w:rsid w:val="00445824"/>
    <w:pPr>
      <w:numPr>
        <w:numId w:val="28"/>
      </w:numPr>
    </w:pPr>
  </w:style>
  <w:style w:type="numbering" w:customStyle="1" w:styleId="WWNum29">
    <w:name w:val="WWNum29"/>
    <w:basedOn w:val="a2"/>
    <w:rsid w:val="00445824"/>
    <w:pPr>
      <w:numPr>
        <w:numId w:val="29"/>
      </w:numPr>
    </w:pPr>
  </w:style>
  <w:style w:type="numbering" w:customStyle="1" w:styleId="WWNum30">
    <w:name w:val="WWNum30"/>
    <w:basedOn w:val="a2"/>
    <w:rsid w:val="00445824"/>
    <w:pPr>
      <w:numPr>
        <w:numId w:val="30"/>
      </w:numPr>
    </w:pPr>
  </w:style>
  <w:style w:type="numbering" w:customStyle="1" w:styleId="WWNum31">
    <w:name w:val="WWNum31"/>
    <w:basedOn w:val="a2"/>
    <w:rsid w:val="00445824"/>
    <w:pPr>
      <w:numPr>
        <w:numId w:val="31"/>
      </w:numPr>
    </w:pPr>
  </w:style>
  <w:style w:type="numbering" w:customStyle="1" w:styleId="WWNum32">
    <w:name w:val="WWNum32"/>
    <w:basedOn w:val="a2"/>
    <w:rsid w:val="00445824"/>
    <w:pPr>
      <w:numPr>
        <w:numId w:val="32"/>
      </w:numPr>
    </w:pPr>
  </w:style>
  <w:style w:type="numbering" w:customStyle="1" w:styleId="WWNum33">
    <w:name w:val="WWNum33"/>
    <w:basedOn w:val="a2"/>
    <w:rsid w:val="00445824"/>
    <w:pPr>
      <w:numPr>
        <w:numId w:val="33"/>
      </w:numPr>
    </w:pPr>
  </w:style>
  <w:style w:type="numbering" w:customStyle="1" w:styleId="WWNum34">
    <w:name w:val="WWNum34"/>
    <w:basedOn w:val="a2"/>
    <w:rsid w:val="00445824"/>
    <w:pPr>
      <w:numPr>
        <w:numId w:val="34"/>
      </w:numPr>
    </w:pPr>
  </w:style>
  <w:style w:type="character" w:customStyle="1" w:styleId="CharStyle3">
    <w:name w:val="Char Style 3"/>
    <w:link w:val="Style2"/>
    <w:uiPriority w:val="99"/>
    <w:locked/>
    <w:rsid w:val="005B7E1B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B7E1B"/>
    <w:pPr>
      <w:shd w:val="clear" w:color="auto" w:fill="FFFFFF"/>
      <w:suppressAutoHyphens w:val="0"/>
      <w:autoSpaceDN/>
      <w:spacing w:after="60" w:line="110" w:lineRule="exact"/>
      <w:textAlignment w:val="auto"/>
    </w:pPr>
    <w:rPr>
      <w:rFonts w:asciiTheme="minorHAnsi" w:eastAsiaTheme="minorHAnsi" w:hAnsiTheme="minorHAnsi" w:cstheme="minorBidi"/>
      <w:kern w:val="0"/>
      <w:sz w:val="8"/>
    </w:rPr>
  </w:style>
  <w:style w:type="character" w:customStyle="1" w:styleId="CharStyle8">
    <w:name w:val="Char Style 8"/>
    <w:link w:val="Style7"/>
    <w:uiPriority w:val="99"/>
    <w:locked/>
    <w:rsid w:val="005B7E1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B7E1B"/>
    <w:pPr>
      <w:shd w:val="clear" w:color="auto" w:fill="FFFFFF"/>
      <w:suppressAutoHyphens w:val="0"/>
      <w:autoSpaceDN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kern w:val="0"/>
      <w:sz w:val="10"/>
    </w:rPr>
  </w:style>
  <w:style w:type="character" w:customStyle="1" w:styleId="110">
    <w:name w:val="Заголовок 1 Знак1"/>
    <w:basedOn w:val="a0"/>
    <w:link w:val="1"/>
    <w:uiPriority w:val="9"/>
    <w:rsid w:val="005B7E1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justifyfull">
    <w:name w:val="justifyfull"/>
    <w:basedOn w:val="a"/>
    <w:rsid w:val="005B7E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3">
    <w:name w:val="footer"/>
    <w:basedOn w:val="a"/>
    <w:link w:val="12"/>
    <w:uiPriority w:val="99"/>
    <w:semiHidden/>
    <w:unhideWhenUsed/>
    <w:rsid w:val="00E9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rsid w:val="00E95DD7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handgrips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handgrips@b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handgrips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handgrips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handgrips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26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10</cp:revision>
  <cp:lastPrinted>2019-04-08T10:46:00Z</cp:lastPrinted>
  <dcterms:created xsi:type="dcterms:W3CDTF">2019-04-08T07:55:00Z</dcterms:created>
  <dcterms:modified xsi:type="dcterms:W3CDTF">2019-04-16T07:10:00Z</dcterms:modified>
</cp:coreProperties>
</file>